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AE" w:rsidRPr="00861DAE" w:rsidRDefault="00861DAE" w:rsidP="00861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ru-RU"/>
        </w:rPr>
      </w:pPr>
      <w:r w:rsidRPr="00861DAE"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396240" cy="506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DAE" w:rsidRPr="00861DAE" w:rsidRDefault="00861DAE" w:rsidP="0086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1DAE" w:rsidRPr="00861DAE" w:rsidRDefault="00861DAE" w:rsidP="0086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Ромашкинское сельское поселение</w:t>
      </w:r>
    </w:p>
    <w:p w:rsidR="00861DAE" w:rsidRPr="00861DAE" w:rsidRDefault="00861DAE" w:rsidP="0086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Приозерский муниципальный район </w:t>
      </w:r>
    </w:p>
    <w:p w:rsidR="00861DAE" w:rsidRPr="00861DAE" w:rsidRDefault="00861DAE" w:rsidP="0086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861DAE" w:rsidRPr="00861DAE" w:rsidTr="00967DC7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1DAE" w:rsidRPr="00861DAE" w:rsidRDefault="00861DAE" w:rsidP="0086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</w:tr>
    </w:tbl>
    <w:p w:rsidR="00861DAE" w:rsidRPr="00861DAE" w:rsidRDefault="00861DAE" w:rsidP="0086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861DAE" w:rsidRPr="00861DAE" w:rsidRDefault="00861DAE" w:rsidP="0086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1D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Е Н И Е</w:t>
      </w:r>
    </w:p>
    <w:p w:rsidR="00861DAE" w:rsidRPr="00861DAE" w:rsidRDefault="00861DAE" w:rsidP="00861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61DAE" w:rsidRPr="00861DAE" w:rsidRDefault="00861DAE" w:rsidP="00861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14F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86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                                         №   </w:t>
      </w:r>
      <w:r w:rsidR="00F714F5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Pr="0086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861DAE" w:rsidRPr="00861DAE" w:rsidRDefault="00861DAE" w:rsidP="00861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Pr="008E53BB" w:rsidRDefault="008E53BB" w:rsidP="008E53B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E53BB" w:rsidRPr="00861DAE" w:rsidRDefault="008E53BB" w:rsidP="00861DAE">
      <w:pPr>
        <w:autoSpaceDE w:val="0"/>
        <w:autoSpaceDN w:val="0"/>
        <w:adjustRightInd w:val="0"/>
        <w:spacing w:after="0" w:line="240" w:lineRule="auto"/>
        <w:ind w:left="567" w:right="565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участии адм</w:t>
      </w:r>
      <w:r w:rsidR="00861DAE" w:rsidRPr="0086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инистрации муниципального образования Ромашкинское сельское поселение муниципального образования Приозерский муниципальный район Ленинградской области</w:t>
      </w:r>
      <w:r w:rsidRPr="0086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профилактике терроризма и экстремизма, </w:t>
      </w:r>
      <w:r w:rsidRPr="00861DAE">
        <w:rPr>
          <w:rFonts w:ascii="Times New Roman" w:hAnsi="Times New Roman" w:cs="Times New Roman"/>
          <w:b/>
          <w:sz w:val="24"/>
          <w:szCs w:val="24"/>
        </w:rPr>
        <w:t xml:space="preserve">а также в минимизации и (или) ликвидации последствий проявлений терроризма и экстремизма в границах </w:t>
      </w:r>
      <w:r w:rsidR="0079021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E53BB" w:rsidRPr="008E53BB" w:rsidRDefault="008E53BB" w:rsidP="008E53B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E53BB" w:rsidRPr="004902E6" w:rsidRDefault="008E53BB" w:rsidP="007902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3BB" w:rsidRPr="00861DAE" w:rsidRDefault="008E53BB" w:rsidP="0086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руководствуясь Устав</w:t>
      </w:r>
      <w:r w:rsidR="00861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61DAE" w:rsidRPr="00861DAE">
        <w:t xml:space="preserve"> </w:t>
      </w:r>
      <w:r w:rsidR="00861DAE" w:rsidRPr="00861D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Ромашкинское сельское поселение муниципального образования Приозерский муниципальный район Ленинградской области</w:t>
      </w:r>
      <w:r w:rsidR="0086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61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8" w:anchor="p35" w:history="1">
        <w:r w:rsidRPr="0049694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администрации </w:t>
      </w:r>
      <w:r w:rsidR="00861DAE" w:rsidRPr="00861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Ромашкинское сельское поселение муниципального образования Приозерский муниципальный район Ленинградской области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(или) ликвидации последствий проявлений терроризма и экстреми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 в 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 согласно приложению к настоящему постановлению.</w:t>
      </w:r>
    </w:p>
    <w:p w:rsidR="00A7672A" w:rsidRPr="0079021B" w:rsidRDefault="0079021B" w:rsidP="00A767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79021B">
        <w:rPr>
          <w:rFonts w:ascii="Times New Roman" w:hAnsi="Times New Roman"/>
          <w:sz w:val="24"/>
          <w:szCs w:val="24"/>
        </w:rPr>
        <w:t>2</w:t>
      </w:r>
      <w:r w:rsidR="00A7672A" w:rsidRPr="0079021B">
        <w:rPr>
          <w:rFonts w:ascii="Times New Roman" w:eastAsia="Calibri" w:hAnsi="Times New Roman" w:cs="Times New Roman"/>
          <w:sz w:val="24"/>
          <w:szCs w:val="24"/>
        </w:rPr>
        <w:t>.</w:t>
      </w:r>
      <w:r w:rsidR="009F1808" w:rsidRPr="009F1808">
        <w:t xml:space="preserve"> </w:t>
      </w:r>
      <w:r w:rsidR="009F1808" w:rsidRPr="009F1808">
        <w:rPr>
          <w:rFonts w:ascii="Times New Roman" w:eastAsia="Calibri" w:hAnsi="Times New Roman" w:cs="Times New Roman"/>
          <w:sz w:val="24"/>
          <w:szCs w:val="24"/>
        </w:rPr>
        <w:t xml:space="preserve">Разместить на сайте </w:t>
      </w:r>
      <w:proofErr w:type="gramStart"/>
      <w:r w:rsidR="009F1808" w:rsidRPr="009F1808">
        <w:rPr>
          <w:rFonts w:ascii="Times New Roman" w:eastAsia="Calibri" w:hAnsi="Times New Roman" w:cs="Times New Roman"/>
          <w:sz w:val="24"/>
          <w:szCs w:val="24"/>
        </w:rPr>
        <w:t>администрации  www.ромашкинское.рф</w:t>
      </w:r>
      <w:proofErr w:type="gramEnd"/>
      <w:r w:rsidR="009F1808" w:rsidRPr="009F1808">
        <w:rPr>
          <w:rFonts w:ascii="Times New Roman" w:eastAsia="Calibri" w:hAnsi="Times New Roman" w:cs="Times New Roman"/>
          <w:sz w:val="24"/>
          <w:szCs w:val="24"/>
        </w:rPr>
        <w:t xml:space="preserve"> и опубликовать в Ленинградском областном информационном агентстве (далее «</w:t>
      </w:r>
      <w:proofErr w:type="spellStart"/>
      <w:r w:rsidR="009F1808" w:rsidRPr="009F1808">
        <w:rPr>
          <w:rFonts w:ascii="Times New Roman" w:eastAsia="Calibri" w:hAnsi="Times New Roman" w:cs="Times New Roman"/>
          <w:sz w:val="24"/>
          <w:szCs w:val="24"/>
        </w:rPr>
        <w:t>Леноблинформ</w:t>
      </w:r>
      <w:proofErr w:type="spellEnd"/>
      <w:r w:rsidR="009F1808" w:rsidRPr="009F1808">
        <w:rPr>
          <w:rFonts w:ascii="Times New Roman" w:eastAsia="Calibri" w:hAnsi="Times New Roman" w:cs="Times New Roman"/>
          <w:sz w:val="24"/>
          <w:szCs w:val="24"/>
        </w:rPr>
        <w:t>») http://www.lenoblinform.ru</w:t>
      </w:r>
      <w:r w:rsidR="009F1808">
        <w:rPr>
          <w:rFonts w:ascii="Times New Roman" w:eastAsia="Calibri" w:hAnsi="Times New Roman" w:cs="Times New Roman"/>
          <w:sz w:val="24"/>
          <w:szCs w:val="24"/>
        </w:rPr>
        <w:t>.</w:t>
      </w:r>
      <w:r w:rsidR="002E25A8" w:rsidRPr="004C107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7672A" w:rsidRPr="0079021B" w:rsidRDefault="00A7672A" w:rsidP="00A7672A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1B">
        <w:rPr>
          <w:rFonts w:ascii="Times New Roman" w:eastAsia="Calibri" w:hAnsi="Times New Roman" w:cs="Times New Roman"/>
          <w:sz w:val="24"/>
          <w:szCs w:val="24"/>
        </w:rPr>
        <w:tab/>
      </w:r>
      <w:r w:rsidR="0079021B" w:rsidRPr="0079021B">
        <w:rPr>
          <w:rFonts w:ascii="Times New Roman" w:hAnsi="Times New Roman"/>
          <w:sz w:val="24"/>
          <w:szCs w:val="24"/>
        </w:rPr>
        <w:t>3</w:t>
      </w:r>
      <w:r w:rsidRPr="0079021B">
        <w:rPr>
          <w:rFonts w:ascii="Times New Roman" w:eastAsia="Calibri" w:hAnsi="Times New Roman" w:cs="Times New Roman"/>
          <w:sz w:val="24"/>
          <w:szCs w:val="24"/>
        </w:rPr>
        <w:t>. Постановление вступает в законную силу после его официального опубликования (обнародования).</w:t>
      </w:r>
    </w:p>
    <w:p w:rsidR="00A7672A" w:rsidRPr="004902E6" w:rsidRDefault="00A7672A" w:rsidP="00A7672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72A" w:rsidRPr="004902E6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72A" w:rsidRPr="004902E6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902E6">
        <w:rPr>
          <w:rFonts w:ascii="Times New Roman" w:eastAsia="Calibri" w:hAnsi="Times New Roman" w:cs="Times New Roman"/>
          <w:sz w:val="28"/>
          <w:szCs w:val="28"/>
        </w:rPr>
        <w:t xml:space="preserve">администрации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="00861DAE">
        <w:rPr>
          <w:rFonts w:ascii="Times New Roman" w:eastAsia="Calibri" w:hAnsi="Times New Roman" w:cs="Times New Roman"/>
          <w:sz w:val="28"/>
          <w:szCs w:val="28"/>
        </w:rPr>
        <w:t>С.В.Танков</w:t>
      </w:r>
      <w:proofErr w:type="spellEnd"/>
    </w:p>
    <w:p w:rsidR="008E53BB" w:rsidRPr="009F1808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9021B" w:rsidRDefault="0079021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B4544" w:rsidRDefault="00EB4544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Default="008E53BB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E53BB" w:rsidRDefault="008E53BB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714F5" w:rsidRDefault="008E53BB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7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</w:p>
    <w:p w:rsidR="008E53BB" w:rsidRDefault="00F714F5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Ромашкинское сельское поселение</w:t>
      </w:r>
    </w:p>
    <w:p w:rsidR="008E53BB" w:rsidRDefault="008E53BB" w:rsidP="00A767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14F5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12.08.2021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5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72A" w:rsidRPr="00045F7C" w:rsidRDefault="00A7672A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35"/>
      <w:bookmarkEnd w:id="1"/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E53BB" w:rsidRPr="00045F7C" w:rsidRDefault="008E53BB" w:rsidP="004C1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4C1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РОМАШКИНСКОЕ СЕЛЬСКОЕ ПОСЕЛЕНИЕ МУНИЦИПАЛЬНОГО ОБРАЗОВАНИЯ ПРИОЗЕРСКИЙ МУНИЦИПАЛЬНЫЙ РАЙОН ЛЕНИНГРАДСКОЙ ОБЛАСТИ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</w:t>
      </w:r>
      <w:r w:rsidR="004C107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МИНИМИЗАЦИИ</w:t>
      </w:r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ЛИКВИДАЦИИ ПОСЛЕДСТВИЙ ПРОЯВЛЕНИЙ ТЕРРОРИЗМА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ЗМА В </w:t>
      </w:r>
      <w:r w:rsidR="00A7672A"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ГРАНИЦАХ </w:t>
      </w: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цели, задачи и основные направления работы администрации 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муниципального образования Ромашкинское сельское поселение муниципального образования Приозерский муниципальный район Ленинградской области (далее Администрация) 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противодействия терроризма и экстремизму с учетом стоящих перед 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07A" w:rsidRP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Ромашкинское сельское поселение муниципального образования Приозерский муниципальный район Ленинградской области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муниципальное образование)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вызовов и угроз, и направлено на консолидацию усилий администрации, институтов гражданского общества, организаций и граждан в целях обеспечения безопасности насел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проживающих на террит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у населения муниципального образования атмосферы нетерпимости к экстремистской деятельности и распространения экстремистских идей.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</w:t>
      </w:r>
      <w:r w:rsidR="001E106D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муниципальные правовые 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муниципального образования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proofErr w:type="gramEnd"/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противодействии терроризму и </w:t>
      </w:r>
      <w:proofErr w:type="spellStart"/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proofErr w:type="spellEnd"/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в приоритетном порядке осуществляет профилактические, в том числе воспитательные и пропагандистские меры, направленные на предупреждение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участия администрации 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минимизации и (или) ликвидации последствий проявлений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границах 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целями участия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минимизации и (или) ликвидации последствий проявлений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участие в развитии системы выявления, предупреждения и пресечения актов терроризма, проявлений религиозного радикализма, национализма, сепаратизма, иных форм экстремизма,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организованной преступности и других преступных посягательств на общественный порядок и общественную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механизмов предупреждения и нейтрализации социальных и межнациональных конфликтов</w:t>
      </w:r>
      <w:r w:rsidR="00705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укрепление режима безопасного функционирования, повышения уровня антитеррористической защищенности объектов жизнеобеспечения населения, транспортной инфраструктуры и других объектов;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защита населения территории от экстремистских угроз.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и проведение информационно-пропагандистских мероприятий по разъяснению сущности терроризма и его общественной опасности в организациях, расположенных </w:t>
      </w:r>
      <w:r w:rsidR="000F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0F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выполнения требований к антитеррористической защищенности объектов, находящихся в собственности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ведении органов местного самоуправл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направление предложений по вопросам участия администрации в профилактике терроризма, а также в минимизации и (или) ликвидации последствий его проявлений в органы исполнительной власти 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Задачами администрации в сфере противодействия экстремизму 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муниципаль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мониторинга в сфере противодействия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муниципальных правовых а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консолидация усилий администрации, населения и заинтересованных организаций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организация в средствах массовой информации, информационно-телекоммуникационных сетях, включая информационную-телекоммуникационную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информационного сопровождения деятельности администрации в противодействии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Основными направлениями работы администрации в сфере противодействия терроризму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</w:t>
      </w:r>
      <w:proofErr w:type="gramStart"/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области правоохранительной деятельности: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правоохранительными органами, органами государственной власти в совместной работе с населе</w:t>
      </w:r>
      <w:r w:rsidR="0073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профилактической работы с лицами, подверженными влиянию террористической и экстремистской идеологии;</w:t>
      </w:r>
    </w:p>
    <w:p w:rsidR="008E53BB" w:rsidRDefault="00C77AD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при проведении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 и других публичных мероприятий безопасности населения и общественного порядка в местах их проведения;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области социальной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социологических исследований по вопросам противодействия терроризму и экстремизму, а также оценка эффективности деятельности администрации по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реагирование на возникновение конфликтных ситуаций и факторов, способствующих этому;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области миграционной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направленная на недопущение формирования неблаг</w:t>
      </w:r>
      <w:r w:rsidR="00CD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оприятной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социальной и культурной адаптации мигрантов, профилактики межнациональных (межэтнических) конфликтов;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всестороннее освещение мер, принимаемых в сфере р</w:t>
      </w:r>
      <w:r w:rsidR="007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миграционной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области информационной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использование возможностей средств массовой информации, а также ресурсов сети 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и размещение в средствах массовой информации и в информационно-телекоммуникационных сетях, включая сеть 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рекламы, направленной на патриотическое воспитание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населения о деятельности противодействия терроризма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и распространение информационных материалов о предупреждении и пресечении экстремистской деятельности, ориентированных на п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бдительности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у них заинтересованности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области образования и молодежной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в образовательных организациях, учредителем которых являетс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муниципальное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террористическую и экстремистскую деятельность, всеми законными средствами;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активного участия коллегиальных органов управления образовательных организаций, учредителем которых явл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муниципальное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профилактике экстремизма среди учащихся;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проведение социологических исследований социальной обстановки в образовательных организациях, мониторинга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молодежи, анализа деятельности молодежных субкультур в целях выявления фактов распростр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экстремистской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совершенствование мер, направленных на профилактику экстремистских проявлений в образовательных организациях, учредителем которых явл</w:t>
      </w:r>
      <w:r w:rsidR="004C107A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муниципальное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проведение мероприятий по своевременному выявлению и пресечению фактов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области культурной политики:</w:t>
      </w:r>
    </w:p>
    <w:p w:rsidR="008E53BB" w:rsidRDefault="00AA12FA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межконфессионального и </w:t>
      </w:r>
      <w:proofErr w:type="spellStart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внутриконфессионального</w:t>
      </w:r>
      <w:proofErr w:type="spellEnd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содействие активному распространению идеи исторического единства наро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области обеспечения участия населения в реализации муниципальной политики в сфере противодействия экстремизму: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общественных советов и иных консультативных органов, созданных при администрации, в деятельности по гармонизации межнациональных (межэтнических) и межконфессиональных отношений;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 при участии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изучает общественное мнение, политические, социально-экономические и иные процессы </w:t>
      </w:r>
      <w:r w:rsidR="00F71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оказывающие влияние на ситуацию в области противодействия терроризму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и утверждает муниципальные программы, предусматривающие мероприятия, направленные на профилактику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Финансовое обеспечение участия администрации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Администрация при подготовке проекта бюджета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год и плановый период предусматривает расходы на реализацию муниципальных программ, включающих мероприятия по профилактике терроризма и экстремизма.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Финансирование участия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</w:t>
      </w:r>
      <w:r w:rsidR="006D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бюджете муниципального образования  на соответствующий финансовый год и плановый период.</w:t>
      </w:r>
    </w:p>
    <w:sectPr w:rsidR="008E53BB" w:rsidSect="00AE04B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50" w:rsidRDefault="00D35450" w:rsidP="00AE04BC">
      <w:pPr>
        <w:spacing w:after="0" w:line="240" w:lineRule="auto"/>
      </w:pPr>
      <w:r>
        <w:separator/>
      </w:r>
    </w:p>
  </w:endnote>
  <w:endnote w:type="continuationSeparator" w:id="0">
    <w:p w:rsidR="00D35450" w:rsidRDefault="00D35450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50" w:rsidRDefault="00D35450" w:rsidP="00AE04BC">
      <w:pPr>
        <w:spacing w:after="0" w:line="240" w:lineRule="auto"/>
      </w:pPr>
      <w:r>
        <w:separator/>
      </w:r>
    </w:p>
  </w:footnote>
  <w:footnote w:type="continuationSeparator" w:id="0">
    <w:p w:rsidR="00D35450" w:rsidRDefault="00D35450" w:rsidP="00AE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00793"/>
      <w:docPartObj>
        <w:docPartGallery w:val="Page Numbers (Top of Page)"/>
        <w:docPartUnique/>
      </w:docPartObj>
    </w:sdtPr>
    <w:sdtEndPr/>
    <w:sdtContent>
      <w:p w:rsidR="00AE04BC" w:rsidRDefault="00EB454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04BC" w:rsidRDefault="00AE0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BB"/>
    <w:rsid w:val="0003263B"/>
    <w:rsid w:val="00045F7C"/>
    <w:rsid w:val="00047925"/>
    <w:rsid w:val="0004793D"/>
    <w:rsid w:val="0008522F"/>
    <w:rsid w:val="000F6670"/>
    <w:rsid w:val="001307E3"/>
    <w:rsid w:val="001A1FFC"/>
    <w:rsid w:val="001D5985"/>
    <w:rsid w:val="001E106D"/>
    <w:rsid w:val="002665AF"/>
    <w:rsid w:val="00293DE8"/>
    <w:rsid w:val="002C7B25"/>
    <w:rsid w:val="002E25A8"/>
    <w:rsid w:val="00302A64"/>
    <w:rsid w:val="003223AA"/>
    <w:rsid w:val="00357A26"/>
    <w:rsid w:val="003A584A"/>
    <w:rsid w:val="003C3838"/>
    <w:rsid w:val="0044417F"/>
    <w:rsid w:val="0049694C"/>
    <w:rsid w:val="004C107A"/>
    <w:rsid w:val="00521D5F"/>
    <w:rsid w:val="0054147A"/>
    <w:rsid w:val="005558AC"/>
    <w:rsid w:val="005C0E85"/>
    <w:rsid w:val="005D1BCD"/>
    <w:rsid w:val="006646E4"/>
    <w:rsid w:val="00670EF7"/>
    <w:rsid w:val="006878DD"/>
    <w:rsid w:val="006A4DFC"/>
    <w:rsid w:val="006A6955"/>
    <w:rsid w:val="006D6A77"/>
    <w:rsid w:val="00705AE9"/>
    <w:rsid w:val="007365B2"/>
    <w:rsid w:val="0075031B"/>
    <w:rsid w:val="0079021B"/>
    <w:rsid w:val="0079065F"/>
    <w:rsid w:val="00797F23"/>
    <w:rsid w:val="00861DAE"/>
    <w:rsid w:val="0086359D"/>
    <w:rsid w:val="008E53BB"/>
    <w:rsid w:val="009034E2"/>
    <w:rsid w:val="00911A24"/>
    <w:rsid w:val="00941273"/>
    <w:rsid w:val="0096468F"/>
    <w:rsid w:val="009E548F"/>
    <w:rsid w:val="009F1808"/>
    <w:rsid w:val="00A7672A"/>
    <w:rsid w:val="00AA12FA"/>
    <w:rsid w:val="00AE04BC"/>
    <w:rsid w:val="00B152B3"/>
    <w:rsid w:val="00BA5F69"/>
    <w:rsid w:val="00BC47F6"/>
    <w:rsid w:val="00C062B5"/>
    <w:rsid w:val="00C77ADF"/>
    <w:rsid w:val="00CD450A"/>
    <w:rsid w:val="00D17B13"/>
    <w:rsid w:val="00D35450"/>
    <w:rsid w:val="00D402A9"/>
    <w:rsid w:val="00D6708F"/>
    <w:rsid w:val="00D86CEF"/>
    <w:rsid w:val="00D9388D"/>
    <w:rsid w:val="00DE4FCA"/>
    <w:rsid w:val="00E53EB8"/>
    <w:rsid w:val="00E76583"/>
    <w:rsid w:val="00EA1E29"/>
    <w:rsid w:val="00EB4544"/>
    <w:rsid w:val="00EF2E87"/>
    <w:rsid w:val="00F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6DC3B-E4BB-4F85-8343-1A136661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semiHidden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82.64.4\&#1076;&#1083;&#1103;%20&#1086;&#1073;&#1084;&#1077;&#1085;&#1072;\22%20&#1086;&#1090;&#1076;&#1077;&#1083;\&#1052;&#1086;&#1076;&#1077;&#1083;&#1100;%20-%20&#1058;&#1077;&#1088;&#1088;&#1086;&#1088;&#1080;&#1079;&#1084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165EC-2239-4780-8567-564DC373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Ромашки</cp:lastModifiedBy>
  <cp:revision>3</cp:revision>
  <dcterms:created xsi:type="dcterms:W3CDTF">2021-08-12T09:39:00Z</dcterms:created>
  <dcterms:modified xsi:type="dcterms:W3CDTF">2021-08-12T09:40:00Z</dcterms:modified>
</cp:coreProperties>
</file>