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25" w:rsidRPr="00D45125" w:rsidRDefault="00D45125" w:rsidP="00D45125">
      <w:pPr>
        <w:pStyle w:val="titlep"/>
        <w:rPr>
          <w:b/>
        </w:rPr>
      </w:pPr>
      <w:r w:rsidRPr="00D45125">
        <w:rPr>
          <w:b/>
        </w:rPr>
        <w:t>Нужно ли регистрироваться в органах ПФР в качестве страхователя, использующего труд наемных работников  с 01.01.2017?</w:t>
      </w:r>
    </w:p>
    <w:p w:rsidR="00D45125" w:rsidRDefault="00D45125" w:rsidP="00D45125">
      <w:pPr>
        <w:pStyle w:val="a3"/>
      </w:pPr>
      <w:r>
        <w:tab/>
        <w:t xml:space="preserve">В соответствии с изменениями, внесенными в Федеральный закон от 15.12.2001 № 167-ФЗ «Об обязательном пенсионном страховании в Российской Федерации», с 01.01.2017 регистрация в органах ПФР страхователей, производящих выплаты и иные вознаграждения физическим лицам, не предусмотрена. </w:t>
      </w:r>
    </w:p>
    <w:p w:rsidR="00D45125" w:rsidRDefault="00D45125" w:rsidP="00D45125">
      <w:pPr>
        <w:pStyle w:val="a3"/>
      </w:pPr>
      <w:r>
        <w:tab/>
        <w:t>Вместе с тем, в соответствии пунктом 2.2 статьи 11 Федерального закона от 01.04.1996 № 27-ФЗ «Об индивидуальном (персонифицированном) учете в системе обязательного пенсионного страхования» страхователь, ежемесячно не позднее 15-го числа месяца, следующего за отчетным периодом – месяцем, представляет сведения о каждом работающем у него застрахованном лице по форме СЗВ-М.</w:t>
      </w:r>
    </w:p>
    <w:p w:rsidR="00D45125" w:rsidRDefault="00D45125" w:rsidP="00D45125">
      <w:pPr>
        <w:pStyle w:val="a3"/>
      </w:pPr>
      <w:r>
        <w:tab/>
        <w:t xml:space="preserve">Следовательно, индивидуальные предприниматели, производящие выплаты и иные вознаграждения физическим лицам, с 01.01.2017 не подлежат регистрации в органах ПФР, но обязаны представлять отчетность по форме СЗВ-М в Управление ПФР по месту регистрации с указанием уже присвоенного регистрационного номера по «91» категории. </w:t>
      </w:r>
    </w:p>
    <w:p w:rsidR="00D45125" w:rsidRDefault="00D45125" w:rsidP="00D45125">
      <w:pPr>
        <w:pStyle w:val="a3"/>
        <w:jc w:val="center"/>
      </w:pPr>
    </w:p>
    <w:p w:rsidR="00D45125" w:rsidRDefault="00D45125" w:rsidP="00D45125">
      <w:pPr>
        <w:pStyle w:val="a3"/>
        <w:jc w:val="center"/>
      </w:pPr>
      <w:r>
        <w:t>#</w:t>
      </w:r>
      <w:proofErr w:type="spellStart"/>
      <w:r>
        <w:t>информация#страхователи#</w:t>
      </w:r>
      <w:proofErr w:type="spellEnd"/>
      <w:r w:rsidRPr="00CE08D6">
        <w:rPr>
          <w:b/>
          <w:bCs/>
        </w:rPr>
        <w:t xml:space="preserve"> </w:t>
      </w:r>
      <w:r>
        <w:rPr>
          <w:bCs/>
        </w:rPr>
        <w:t>наемный труд</w:t>
      </w:r>
      <w:r w:rsidRPr="00AA0F1D">
        <w:rPr>
          <w:b/>
          <w:bCs/>
        </w:rPr>
        <w:t xml:space="preserve"> </w:t>
      </w:r>
      <w:r>
        <w:t>#ПФР#</w:t>
      </w:r>
    </w:p>
    <w:p w:rsidR="00FC297D" w:rsidRDefault="00D45125"/>
    <w:sectPr w:rsidR="00FC297D" w:rsidSect="001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45125"/>
    <w:rsid w:val="001A580F"/>
    <w:rsid w:val="001F6AE1"/>
    <w:rsid w:val="004146B2"/>
    <w:rsid w:val="004B1B41"/>
    <w:rsid w:val="00573387"/>
    <w:rsid w:val="007137E5"/>
    <w:rsid w:val="00D45125"/>
    <w:rsid w:val="00E4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057MatrosovaTG</dc:creator>
  <cp:lastModifiedBy>057MatrosovaTG</cp:lastModifiedBy>
  <cp:revision>1</cp:revision>
  <dcterms:created xsi:type="dcterms:W3CDTF">2020-10-30T11:40:00Z</dcterms:created>
  <dcterms:modified xsi:type="dcterms:W3CDTF">2020-10-30T11:43:00Z</dcterms:modified>
</cp:coreProperties>
</file>