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8C" w:rsidRDefault="002B3F8C" w:rsidP="00CD0E2A">
      <w:pPr>
        <w:autoSpaceDE w:val="0"/>
        <w:autoSpaceDN w:val="0"/>
        <w:adjustRightInd w:val="0"/>
        <w:spacing w:after="0" w:line="240" w:lineRule="exact"/>
        <w:ind w:left="4820" w:right="-91"/>
        <w:rPr>
          <w:rFonts w:ascii="Times New Roman" w:hAnsi="Times New Roman"/>
          <w:sz w:val="28"/>
          <w:szCs w:val="28"/>
        </w:rPr>
      </w:pP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Прокуратура Ленинградской области</w:t>
      </w: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Старшему помощнику прокурора области по взаимодействию со средствами массовой информации и общественностью</w:t>
      </w: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младшему советнику юстиции</w:t>
      </w: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rsidR="00CD0E2A" w:rsidRDefault="00CD0E2A" w:rsidP="00CD0E2A">
      <w:pPr>
        <w:autoSpaceDE w:val="0"/>
        <w:autoSpaceDN w:val="0"/>
        <w:adjustRightInd w:val="0"/>
        <w:spacing w:after="0" w:line="240" w:lineRule="exact"/>
        <w:ind w:left="4820" w:right="-91"/>
        <w:rPr>
          <w:rFonts w:ascii="Times New Roman" w:hAnsi="Times New Roman"/>
          <w:sz w:val="28"/>
          <w:szCs w:val="28"/>
        </w:rPr>
      </w:pPr>
      <w:proofErr w:type="spellStart"/>
      <w:r w:rsidRPr="00CD0E2A">
        <w:rPr>
          <w:rFonts w:ascii="Times New Roman" w:hAnsi="Times New Roman"/>
          <w:sz w:val="28"/>
          <w:szCs w:val="28"/>
        </w:rPr>
        <w:t>Швецовой</w:t>
      </w:r>
      <w:proofErr w:type="spellEnd"/>
      <w:r w:rsidRPr="00CD0E2A">
        <w:rPr>
          <w:rFonts w:ascii="Times New Roman" w:hAnsi="Times New Roman"/>
          <w:sz w:val="28"/>
          <w:szCs w:val="28"/>
        </w:rPr>
        <w:t xml:space="preserve"> М.С.</w:t>
      </w:r>
    </w:p>
    <w:p w:rsidR="00AE4A67" w:rsidRDefault="00AE4A67" w:rsidP="00CD0E2A">
      <w:pPr>
        <w:autoSpaceDE w:val="0"/>
        <w:autoSpaceDN w:val="0"/>
        <w:adjustRightInd w:val="0"/>
        <w:spacing w:after="0" w:line="240" w:lineRule="exact"/>
        <w:ind w:left="4820" w:right="-91"/>
        <w:rPr>
          <w:rFonts w:ascii="Times New Roman" w:hAnsi="Times New Roman"/>
          <w:sz w:val="28"/>
          <w:szCs w:val="28"/>
        </w:rPr>
      </w:pPr>
    </w:p>
    <w:p w:rsidR="00CD0E2A" w:rsidRDefault="00CD0E2A" w:rsidP="00CD0E2A">
      <w:pPr>
        <w:autoSpaceDE w:val="0"/>
        <w:autoSpaceDN w:val="0"/>
        <w:adjustRightInd w:val="0"/>
        <w:spacing w:after="0" w:line="240" w:lineRule="exact"/>
        <w:ind w:left="4820" w:right="-91"/>
        <w:rPr>
          <w:rFonts w:ascii="Times New Roman" w:hAnsi="Times New Roman"/>
          <w:sz w:val="28"/>
          <w:szCs w:val="28"/>
        </w:rPr>
      </w:pPr>
    </w:p>
    <w:p w:rsidR="004C0594" w:rsidRDefault="00040F3F" w:rsidP="00C9454A">
      <w:pPr>
        <w:autoSpaceDE w:val="0"/>
        <w:autoSpaceDN w:val="0"/>
        <w:adjustRightInd w:val="0"/>
        <w:spacing w:after="0" w:line="240" w:lineRule="exact"/>
        <w:ind w:right="-91"/>
        <w:rPr>
          <w:rFonts w:ascii="Times New Roman" w:hAnsi="Times New Roman"/>
          <w:sz w:val="28"/>
          <w:szCs w:val="28"/>
        </w:rPr>
      </w:pPr>
      <w:r>
        <w:rPr>
          <w:rFonts w:ascii="Times New Roman" w:hAnsi="Times New Roman"/>
          <w:sz w:val="28"/>
          <w:szCs w:val="28"/>
        </w:rPr>
        <w:t xml:space="preserve"> </w:t>
      </w:r>
      <w:r w:rsidR="00C9454A">
        <w:rPr>
          <w:rFonts w:ascii="Times New Roman" w:hAnsi="Times New Roman"/>
          <w:sz w:val="28"/>
          <w:szCs w:val="28"/>
        </w:rPr>
        <w:t xml:space="preserve">      </w:t>
      </w:r>
      <w:r>
        <w:rPr>
          <w:rFonts w:ascii="Times New Roman" w:hAnsi="Times New Roman"/>
          <w:sz w:val="28"/>
          <w:szCs w:val="28"/>
        </w:rPr>
        <w:t xml:space="preserve">  </w:t>
      </w:r>
      <w:r w:rsidR="008A0067">
        <w:rPr>
          <w:rFonts w:ascii="Times New Roman" w:hAnsi="Times New Roman"/>
          <w:sz w:val="28"/>
          <w:szCs w:val="28"/>
        </w:rPr>
        <w:t>.</w:t>
      </w:r>
      <w:r w:rsidR="00303433">
        <w:rPr>
          <w:rFonts w:ascii="Times New Roman" w:hAnsi="Times New Roman"/>
          <w:sz w:val="28"/>
          <w:szCs w:val="28"/>
        </w:rPr>
        <w:t>05</w:t>
      </w:r>
      <w:r w:rsidR="00E27914">
        <w:rPr>
          <w:rFonts w:ascii="Times New Roman" w:hAnsi="Times New Roman"/>
          <w:sz w:val="28"/>
          <w:szCs w:val="28"/>
        </w:rPr>
        <w:t>.20</w:t>
      </w:r>
      <w:r w:rsidR="00303433">
        <w:rPr>
          <w:rFonts w:ascii="Times New Roman" w:hAnsi="Times New Roman"/>
          <w:sz w:val="28"/>
          <w:szCs w:val="28"/>
        </w:rPr>
        <w:t>20</w:t>
      </w:r>
      <w:r w:rsidR="000F0666">
        <w:rPr>
          <w:rFonts w:ascii="Times New Roman" w:hAnsi="Times New Roman"/>
          <w:sz w:val="28"/>
          <w:szCs w:val="28"/>
        </w:rPr>
        <w:t xml:space="preserve">          </w:t>
      </w:r>
      <w:r w:rsidR="00511412">
        <w:rPr>
          <w:rFonts w:ascii="Times New Roman" w:hAnsi="Times New Roman"/>
          <w:sz w:val="28"/>
          <w:szCs w:val="28"/>
        </w:rPr>
        <w:t>40-01</w:t>
      </w:r>
      <w:r w:rsidR="00362A19">
        <w:rPr>
          <w:rFonts w:ascii="Times New Roman" w:hAnsi="Times New Roman"/>
          <w:sz w:val="28"/>
          <w:szCs w:val="28"/>
        </w:rPr>
        <w:t>-</w:t>
      </w:r>
      <w:r w:rsidR="00AC69AF">
        <w:rPr>
          <w:rFonts w:ascii="Times New Roman" w:hAnsi="Times New Roman"/>
          <w:sz w:val="28"/>
          <w:szCs w:val="28"/>
        </w:rPr>
        <w:t>20</w:t>
      </w:r>
      <w:r w:rsidR="00303433">
        <w:rPr>
          <w:rFonts w:ascii="Times New Roman" w:hAnsi="Times New Roman"/>
          <w:sz w:val="28"/>
          <w:szCs w:val="28"/>
        </w:rPr>
        <w:t>20</w:t>
      </w:r>
    </w:p>
    <w:p w:rsidR="004C0594" w:rsidRDefault="004C0594" w:rsidP="00E74A8E">
      <w:pPr>
        <w:autoSpaceDE w:val="0"/>
        <w:autoSpaceDN w:val="0"/>
        <w:adjustRightInd w:val="0"/>
        <w:spacing w:after="0" w:line="240" w:lineRule="auto"/>
        <w:ind w:right="-92"/>
        <w:rPr>
          <w:rFonts w:ascii="Times New Roman" w:hAnsi="Times New Roman"/>
          <w:sz w:val="28"/>
          <w:szCs w:val="28"/>
        </w:rPr>
      </w:pPr>
    </w:p>
    <w:p w:rsidR="00AE4A67" w:rsidRDefault="00AE4A67" w:rsidP="00E27914">
      <w:pPr>
        <w:autoSpaceDE w:val="0"/>
        <w:autoSpaceDN w:val="0"/>
        <w:adjustRightInd w:val="0"/>
        <w:spacing w:after="0" w:line="240" w:lineRule="auto"/>
        <w:ind w:right="-92"/>
        <w:jc w:val="both"/>
        <w:rPr>
          <w:rFonts w:ascii="Times New Roman" w:hAnsi="Times New Roman"/>
          <w:b/>
          <w:sz w:val="24"/>
          <w:szCs w:val="24"/>
        </w:rPr>
      </w:pPr>
    </w:p>
    <w:p w:rsidR="00E27914" w:rsidRPr="009A081B" w:rsidRDefault="00511412" w:rsidP="00E27914">
      <w:pPr>
        <w:autoSpaceDE w:val="0"/>
        <w:autoSpaceDN w:val="0"/>
        <w:adjustRightInd w:val="0"/>
        <w:spacing w:after="0" w:line="240" w:lineRule="auto"/>
        <w:ind w:right="-92"/>
        <w:jc w:val="both"/>
        <w:rPr>
          <w:rFonts w:ascii="Times New Roman" w:hAnsi="Times New Roman"/>
          <w:b/>
          <w:sz w:val="24"/>
          <w:szCs w:val="24"/>
        </w:rPr>
      </w:pPr>
      <w:r>
        <w:rPr>
          <w:rFonts w:ascii="Times New Roman" w:hAnsi="Times New Roman"/>
          <w:b/>
          <w:sz w:val="24"/>
          <w:szCs w:val="24"/>
        </w:rPr>
        <w:t>ИНФОРМАЦИЯ</w:t>
      </w:r>
    </w:p>
    <w:p w:rsidR="00E27914" w:rsidRDefault="00E27914" w:rsidP="00EA1018">
      <w:pPr>
        <w:autoSpaceDE w:val="0"/>
        <w:autoSpaceDN w:val="0"/>
        <w:adjustRightInd w:val="0"/>
        <w:spacing w:after="0" w:line="240" w:lineRule="exact"/>
        <w:ind w:right="4960"/>
        <w:jc w:val="both"/>
        <w:rPr>
          <w:rFonts w:ascii="Times New Roman" w:eastAsia="Times New Roman" w:hAnsi="Times New Roman" w:cs="Times New Roman"/>
          <w:color w:val="000000"/>
          <w:sz w:val="28"/>
          <w:szCs w:val="28"/>
          <w:lang w:eastAsia="ru-RU"/>
        </w:rPr>
      </w:pPr>
      <w:r w:rsidRPr="00113501">
        <w:rPr>
          <w:rFonts w:ascii="Times New Roman" w:hAnsi="Times New Roman"/>
          <w:sz w:val="28"/>
          <w:szCs w:val="28"/>
        </w:rPr>
        <w:t xml:space="preserve">для </w:t>
      </w:r>
      <w:r w:rsidR="00143D7E">
        <w:rPr>
          <w:rFonts w:ascii="Times New Roman" w:hAnsi="Times New Roman"/>
          <w:sz w:val="28"/>
          <w:szCs w:val="28"/>
        </w:rPr>
        <w:t>размещения</w:t>
      </w:r>
      <w:r w:rsidRPr="00113501">
        <w:rPr>
          <w:rFonts w:ascii="Times New Roman" w:hAnsi="Times New Roman"/>
          <w:sz w:val="28"/>
          <w:szCs w:val="28"/>
        </w:rPr>
        <w:t xml:space="preserve"> на</w:t>
      </w:r>
      <w:r w:rsidR="00143D7E">
        <w:rPr>
          <w:rFonts w:ascii="Times New Roman" w:hAnsi="Times New Roman"/>
          <w:sz w:val="28"/>
          <w:szCs w:val="28"/>
        </w:rPr>
        <w:t xml:space="preserve"> официальном</w:t>
      </w:r>
      <w:r w:rsidRPr="00113501">
        <w:rPr>
          <w:rFonts w:ascii="Times New Roman" w:hAnsi="Times New Roman"/>
          <w:sz w:val="28"/>
          <w:szCs w:val="28"/>
        </w:rPr>
        <w:t xml:space="preserve"> сайте</w:t>
      </w:r>
      <w:r w:rsidR="00EA1018">
        <w:rPr>
          <w:rFonts w:ascii="Times New Roman" w:hAnsi="Times New Roman"/>
          <w:sz w:val="28"/>
          <w:szCs w:val="28"/>
        </w:rPr>
        <w:t xml:space="preserve"> </w:t>
      </w:r>
      <w:r w:rsidRPr="00113501">
        <w:rPr>
          <w:rFonts w:ascii="Times New Roman" w:hAnsi="Times New Roman"/>
          <w:sz w:val="28"/>
          <w:szCs w:val="28"/>
        </w:rPr>
        <w:t>прокуратуры Ленинградской области</w:t>
      </w:r>
    </w:p>
    <w:p w:rsidR="00754FE2" w:rsidRDefault="00754FE2" w:rsidP="000F0666">
      <w:pPr>
        <w:pStyle w:val="a9"/>
        <w:ind w:right="-23" w:firstLine="708"/>
        <w:jc w:val="both"/>
        <w:rPr>
          <w:rFonts w:ascii="Times New Roman" w:hAnsi="Times New Roman"/>
          <w:sz w:val="28"/>
          <w:szCs w:val="28"/>
        </w:rPr>
      </w:pPr>
    </w:p>
    <w:p w:rsidR="00DD0030" w:rsidRDefault="00DD0030" w:rsidP="000F0666">
      <w:pPr>
        <w:pStyle w:val="a9"/>
        <w:ind w:right="-23" w:firstLine="708"/>
        <w:jc w:val="both"/>
        <w:rPr>
          <w:rFonts w:ascii="Times New Roman" w:hAnsi="Times New Roman"/>
          <w:sz w:val="28"/>
          <w:szCs w:val="28"/>
        </w:rPr>
      </w:pPr>
    </w:p>
    <w:p w:rsidR="00303433" w:rsidRDefault="002C3A71" w:rsidP="0030343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Ленинградская межрайонная природоохранная прокуратура разъясняет об изменениях в </w:t>
      </w:r>
      <w:r w:rsidRPr="002C3A71">
        <w:rPr>
          <w:rFonts w:ascii="Times New Roman" w:eastAsia="Times New Roman" w:hAnsi="Times New Roman" w:cs="Times New Roman"/>
          <w:b/>
          <w:sz w:val="28"/>
          <w:szCs w:val="28"/>
          <w:lang w:eastAsia="ru-RU"/>
        </w:rPr>
        <w:t>Федеральн</w:t>
      </w:r>
      <w:r w:rsidR="00C26633">
        <w:rPr>
          <w:rFonts w:ascii="Times New Roman" w:eastAsia="Times New Roman" w:hAnsi="Times New Roman" w:cs="Times New Roman"/>
          <w:b/>
          <w:sz w:val="28"/>
          <w:szCs w:val="28"/>
          <w:lang w:eastAsia="ru-RU"/>
        </w:rPr>
        <w:t>ом</w:t>
      </w:r>
      <w:r w:rsidR="00503E28">
        <w:rPr>
          <w:rFonts w:ascii="Times New Roman" w:eastAsia="Times New Roman" w:hAnsi="Times New Roman" w:cs="Times New Roman"/>
          <w:b/>
          <w:sz w:val="28"/>
          <w:szCs w:val="28"/>
          <w:lang w:eastAsia="ru-RU"/>
        </w:rPr>
        <w:t xml:space="preserve"> закон</w:t>
      </w:r>
      <w:r w:rsidR="00C26633">
        <w:rPr>
          <w:rFonts w:ascii="Times New Roman" w:eastAsia="Times New Roman" w:hAnsi="Times New Roman" w:cs="Times New Roman"/>
          <w:b/>
          <w:sz w:val="28"/>
          <w:szCs w:val="28"/>
          <w:lang w:eastAsia="ru-RU"/>
        </w:rPr>
        <w:t>е</w:t>
      </w:r>
      <w:r w:rsidR="00503E28">
        <w:rPr>
          <w:rFonts w:ascii="Times New Roman" w:eastAsia="Times New Roman" w:hAnsi="Times New Roman" w:cs="Times New Roman"/>
          <w:b/>
          <w:sz w:val="28"/>
          <w:szCs w:val="28"/>
          <w:lang w:eastAsia="ru-RU"/>
        </w:rPr>
        <w:t xml:space="preserve"> от 27.12.2019 №</w:t>
      </w:r>
      <w:r>
        <w:rPr>
          <w:rFonts w:ascii="Times New Roman" w:eastAsia="Times New Roman" w:hAnsi="Times New Roman" w:cs="Times New Roman"/>
          <w:b/>
          <w:sz w:val="28"/>
          <w:szCs w:val="28"/>
          <w:lang w:eastAsia="ru-RU"/>
        </w:rPr>
        <w:t xml:space="preserve"> 447-ФЗ «</w:t>
      </w:r>
      <w:r w:rsidRPr="002C3A71">
        <w:rPr>
          <w:rFonts w:ascii="Times New Roman" w:eastAsia="Times New Roman" w:hAnsi="Times New Roman" w:cs="Times New Roman"/>
          <w:b/>
          <w:sz w:val="28"/>
          <w:szCs w:val="28"/>
          <w:lang w:eastAsia="ru-RU"/>
        </w:rPr>
        <w:t>О внесении изменений в отдельные законодательные акты Российской Федерации по вопросам совершенствования осуществления федерального государ</w:t>
      </w:r>
      <w:r>
        <w:rPr>
          <w:rFonts w:ascii="Times New Roman" w:eastAsia="Times New Roman" w:hAnsi="Times New Roman" w:cs="Times New Roman"/>
          <w:b/>
          <w:sz w:val="28"/>
          <w:szCs w:val="28"/>
          <w:lang w:eastAsia="ru-RU"/>
        </w:rPr>
        <w:t>ственного ветеринарного надзора».</w:t>
      </w:r>
    </w:p>
    <w:p w:rsidR="00303433" w:rsidRPr="00303433"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3433">
        <w:rPr>
          <w:rFonts w:ascii="Times New Roman" w:eastAsia="Times New Roman" w:hAnsi="Times New Roman" w:cs="Times New Roman"/>
          <w:sz w:val="28"/>
          <w:szCs w:val="28"/>
          <w:lang w:eastAsia="ru-RU"/>
        </w:rPr>
        <w:t>С января 2020 года Федеральным за</w:t>
      </w:r>
      <w:r>
        <w:rPr>
          <w:rFonts w:ascii="Times New Roman" w:eastAsia="Times New Roman" w:hAnsi="Times New Roman" w:cs="Times New Roman"/>
          <w:sz w:val="28"/>
          <w:szCs w:val="28"/>
          <w:lang w:eastAsia="ru-RU"/>
        </w:rPr>
        <w:t>коном от 27 декабря 2019 года № </w:t>
      </w:r>
      <w:r w:rsidRPr="00303433">
        <w:rPr>
          <w:rFonts w:ascii="Times New Roman" w:eastAsia="Times New Roman" w:hAnsi="Times New Roman" w:cs="Times New Roman"/>
          <w:sz w:val="28"/>
          <w:szCs w:val="28"/>
          <w:lang w:eastAsia="ru-RU"/>
        </w:rPr>
        <w:t>447-ФЗ</w:t>
      </w:r>
      <w:r w:rsidR="002C3A71">
        <w:rPr>
          <w:rFonts w:ascii="Times New Roman" w:eastAsia="Times New Roman" w:hAnsi="Times New Roman" w:cs="Times New Roman"/>
          <w:sz w:val="28"/>
          <w:szCs w:val="28"/>
          <w:lang w:eastAsia="ru-RU"/>
        </w:rPr>
        <w:t xml:space="preserve"> </w:t>
      </w:r>
      <w:r w:rsidR="002C3A71" w:rsidRPr="002C3A71">
        <w:rPr>
          <w:rFonts w:ascii="Times New Roman" w:eastAsia="Times New Roman" w:hAnsi="Times New Roman" w:cs="Times New Roman"/>
          <w:sz w:val="28"/>
          <w:szCs w:val="28"/>
          <w:lang w:eastAsia="ru-RU"/>
        </w:rPr>
        <w:t>«О внесении изменени</w:t>
      </w:r>
      <w:bookmarkStart w:id="0" w:name="_GoBack"/>
      <w:bookmarkEnd w:id="0"/>
      <w:r w:rsidR="002C3A71" w:rsidRPr="002C3A71">
        <w:rPr>
          <w:rFonts w:ascii="Times New Roman" w:eastAsia="Times New Roman" w:hAnsi="Times New Roman" w:cs="Times New Roman"/>
          <w:sz w:val="28"/>
          <w:szCs w:val="28"/>
          <w:lang w:eastAsia="ru-RU"/>
        </w:rPr>
        <w:t>й в отдельные законодательные акты Российской Федерации по вопросам совершенствования осуществления федерального государс</w:t>
      </w:r>
      <w:r w:rsidR="002C3A71">
        <w:rPr>
          <w:rFonts w:ascii="Times New Roman" w:eastAsia="Times New Roman" w:hAnsi="Times New Roman" w:cs="Times New Roman"/>
          <w:sz w:val="28"/>
          <w:szCs w:val="28"/>
          <w:lang w:eastAsia="ru-RU"/>
        </w:rPr>
        <w:t>твенного ветеринарного надзора»</w:t>
      </w:r>
      <w:r w:rsidRPr="00303433">
        <w:rPr>
          <w:rFonts w:ascii="Times New Roman" w:eastAsia="Times New Roman" w:hAnsi="Times New Roman" w:cs="Times New Roman"/>
          <w:sz w:val="28"/>
          <w:szCs w:val="28"/>
          <w:lang w:eastAsia="ru-RU"/>
        </w:rPr>
        <w:t xml:space="preserve"> полномочия органов исполнительной власти субъектов Российской Федерации по осуществлению регионального государственного ветеринарного надзора переданы федеральному государственному органу – </w:t>
      </w:r>
      <w:proofErr w:type="spellStart"/>
      <w:r w:rsidRPr="00303433">
        <w:rPr>
          <w:rFonts w:ascii="Times New Roman" w:eastAsia="Times New Roman" w:hAnsi="Times New Roman" w:cs="Times New Roman"/>
          <w:sz w:val="28"/>
          <w:szCs w:val="28"/>
          <w:lang w:eastAsia="ru-RU"/>
        </w:rPr>
        <w:t>Россельхознадзору</w:t>
      </w:r>
      <w:proofErr w:type="spellEnd"/>
      <w:r w:rsidRPr="00303433">
        <w:rPr>
          <w:rFonts w:ascii="Times New Roman" w:eastAsia="Times New Roman" w:hAnsi="Times New Roman" w:cs="Times New Roman"/>
          <w:sz w:val="28"/>
          <w:szCs w:val="28"/>
          <w:lang w:eastAsia="ru-RU"/>
        </w:rPr>
        <w:t>.</w:t>
      </w:r>
    </w:p>
    <w:p w:rsidR="00303433" w:rsidRPr="00303433"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3433">
        <w:rPr>
          <w:rFonts w:ascii="Times New Roman" w:eastAsia="Times New Roman" w:hAnsi="Times New Roman" w:cs="Times New Roman"/>
          <w:sz w:val="28"/>
          <w:szCs w:val="28"/>
          <w:lang w:eastAsia="ru-RU"/>
        </w:rPr>
        <w:t xml:space="preserve">Теперь данный орган осуществляет ветеринарный контроль в пунктах пропуска через государственную границу Российской Федерации, отслеживает обращение лекарственных средств для ветеринарного применения, контролирует использование животных в культурно-зрелищных целях в части соблюдения требований к их содержанию, </w:t>
      </w:r>
      <w:proofErr w:type="spellStart"/>
      <w:r w:rsidRPr="00303433">
        <w:rPr>
          <w:rFonts w:ascii="Times New Roman" w:eastAsia="Times New Roman" w:hAnsi="Times New Roman" w:cs="Times New Roman"/>
          <w:sz w:val="28"/>
          <w:szCs w:val="28"/>
          <w:lang w:eastAsia="ru-RU"/>
        </w:rPr>
        <w:t>итд</w:t>
      </w:r>
      <w:proofErr w:type="spellEnd"/>
      <w:r w:rsidRPr="00303433">
        <w:rPr>
          <w:rFonts w:ascii="Times New Roman" w:eastAsia="Times New Roman" w:hAnsi="Times New Roman" w:cs="Times New Roman"/>
          <w:sz w:val="28"/>
          <w:szCs w:val="28"/>
          <w:lang w:eastAsia="ru-RU"/>
        </w:rPr>
        <w:t>.</w:t>
      </w:r>
    </w:p>
    <w:p w:rsidR="00303433" w:rsidRPr="00303433"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3433">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Ленинградской области</w:t>
      </w:r>
      <w:r w:rsidRPr="00303433">
        <w:rPr>
          <w:rFonts w:ascii="Times New Roman" w:eastAsia="Times New Roman" w:hAnsi="Times New Roman" w:cs="Times New Roman"/>
          <w:sz w:val="28"/>
          <w:szCs w:val="28"/>
          <w:lang w:eastAsia="ru-RU"/>
        </w:rPr>
        <w:t xml:space="preserve"> такими полномочиями наделено Управление Россельхознадзора по </w:t>
      </w:r>
      <w:r>
        <w:rPr>
          <w:rFonts w:ascii="Times New Roman" w:eastAsia="Times New Roman" w:hAnsi="Times New Roman" w:cs="Times New Roman"/>
          <w:sz w:val="28"/>
          <w:szCs w:val="28"/>
          <w:lang w:eastAsia="ru-RU"/>
        </w:rPr>
        <w:t>г. Санкт-Петербургу</w:t>
      </w:r>
      <w:r w:rsidRPr="003034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Ленинградской и Псковской областям</w:t>
      </w:r>
      <w:r w:rsidRPr="00303433">
        <w:rPr>
          <w:rFonts w:ascii="Times New Roman" w:eastAsia="Times New Roman" w:hAnsi="Times New Roman" w:cs="Times New Roman"/>
          <w:sz w:val="28"/>
          <w:szCs w:val="28"/>
          <w:lang w:eastAsia="ru-RU"/>
        </w:rPr>
        <w:t xml:space="preserve"> которое расположено по адресу: ул. </w:t>
      </w:r>
      <w:proofErr w:type="spellStart"/>
      <w:r w:rsidRPr="00303433">
        <w:rPr>
          <w:rFonts w:ascii="Times New Roman" w:eastAsia="Times New Roman" w:hAnsi="Times New Roman" w:cs="Times New Roman"/>
          <w:sz w:val="28"/>
          <w:szCs w:val="28"/>
          <w:lang w:eastAsia="ru-RU"/>
        </w:rPr>
        <w:t>Швецова</w:t>
      </w:r>
      <w:proofErr w:type="spellEnd"/>
      <w:r w:rsidRPr="00303433">
        <w:rPr>
          <w:rFonts w:ascii="Times New Roman" w:eastAsia="Times New Roman" w:hAnsi="Times New Roman" w:cs="Times New Roman"/>
          <w:sz w:val="28"/>
          <w:szCs w:val="28"/>
          <w:lang w:eastAsia="ru-RU"/>
        </w:rPr>
        <w:t>, д.1</w:t>
      </w:r>
      <w:r>
        <w:rPr>
          <w:rFonts w:ascii="Times New Roman" w:eastAsia="Times New Roman" w:hAnsi="Times New Roman" w:cs="Times New Roman"/>
          <w:sz w:val="28"/>
          <w:szCs w:val="28"/>
          <w:lang w:eastAsia="ru-RU"/>
        </w:rPr>
        <w:t>, г. </w:t>
      </w:r>
      <w:r w:rsidRPr="00303433">
        <w:rPr>
          <w:rFonts w:ascii="Times New Roman" w:eastAsia="Times New Roman" w:hAnsi="Times New Roman" w:cs="Times New Roman"/>
          <w:sz w:val="28"/>
          <w:szCs w:val="28"/>
          <w:lang w:eastAsia="ru-RU"/>
        </w:rPr>
        <w:t>Санкт-Петербург,</w:t>
      </w:r>
      <w:r>
        <w:rPr>
          <w:rFonts w:ascii="Times New Roman" w:eastAsia="Times New Roman" w:hAnsi="Times New Roman" w:cs="Times New Roman"/>
          <w:sz w:val="28"/>
          <w:szCs w:val="28"/>
          <w:lang w:eastAsia="ru-RU"/>
        </w:rPr>
        <w:t xml:space="preserve"> т</w:t>
      </w:r>
      <w:r w:rsidRPr="00303433">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w:t>
      </w:r>
      <w:r w:rsidRPr="00303433">
        <w:rPr>
          <w:rFonts w:ascii="Times New Roman" w:eastAsia="Times New Roman" w:hAnsi="Times New Roman" w:cs="Times New Roman"/>
          <w:sz w:val="28"/>
          <w:szCs w:val="28"/>
          <w:lang w:eastAsia="ru-RU"/>
        </w:rPr>
        <w:t>: (812) 252-23-25</w:t>
      </w:r>
      <w:r>
        <w:rPr>
          <w:rFonts w:ascii="Times New Roman" w:eastAsia="Times New Roman" w:hAnsi="Times New Roman" w:cs="Times New Roman"/>
          <w:sz w:val="28"/>
          <w:szCs w:val="28"/>
          <w:lang w:eastAsia="ru-RU"/>
        </w:rPr>
        <w:t>.</w:t>
      </w:r>
    </w:p>
    <w:p w:rsidR="00303433" w:rsidRPr="00303433"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303433">
        <w:rPr>
          <w:rFonts w:ascii="Times New Roman" w:eastAsia="Times New Roman" w:hAnsi="Times New Roman" w:cs="Times New Roman"/>
          <w:sz w:val="28"/>
          <w:szCs w:val="28"/>
          <w:lang w:eastAsia="ru-RU"/>
        </w:rPr>
        <w:t>Россельхознадзор</w:t>
      </w:r>
      <w:proofErr w:type="spellEnd"/>
      <w:r w:rsidRPr="00303433">
        <w:rPr>
          <w:rFonts w:ascii="Times New Roman" w:eastAsia="Times New Roman" w:hAnsi="Times New Roman" w:cs="Times New Roman"/>
          <w:sz w:val="28"/>
          <w:szCs w:val="28"/>
          <w:lang w:eastAsia="ru-RU"/>
        </w:rPr>
        <w:t xml:space="preserve"> вправе передавать Службам ветеринарии часть своих полномочий в отношении граждан, осуществляющих деятельность по разведению, выращиванию, содержанию животных, их оборот и убой, производству, переработке, хранению, реализации подконтрольных товаров и их транспортировку.</w:t>
      </w:r>
    </w:p>
    <w:p w:rsidR="000400F8"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3433">
        <w:rPr>
          <w:rFonts w:ascii="Times New Roman" w:eastAsia="Times New Roman" w:hAnsi="Times New Roman" w:cs="Times New Roman"/>
          <w:sz w:val="28"/>
          <w:szCs w:val="28"/>
          <w:lang w:eastAsia="ru-RU"/>
        </w:rPr>
        <w:lastRenderedPageBreak/>
        <w:t>Функции по предупреждению и ликвидации болезней животных и их лечению, защите населения от болезней общих для человека и животных сохранены за региональными ветеринарными службами.</w:t>
      </w:r>
    </w:p>
    <w:p w:rsidR="00761772" w:rsidRDefault="00761772" w:rsidP="000400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 разъясняет</w:t>
      </w:r>
      <w:r w:rsidRPr="002C3A71">
        <w:rPr>
          <w:rFonts w:ascii="Times New Roman" w:eastAsia="Times New Roman" w:hAnsi="Times New Roman" w:cs="Times New Roman"/>
          <w:sz w:val="28"/>
          <w:szCs w:val="28"/>
          <w:lang w:eastAsia="ru-RU"/>
        </w:rPr>
        <w:t xml:space="preserve"> </w:t>
      </w:r>
      <w:r w:rsidRPr="002C3A71">
        <w:rPr>
          <w:rFonts w:ascii="Times New Roman" w:eastAsia="Times New Roman" w:hAnsi="Times New Roman" w:cs="Times New Roman"/>
          <w:b/>
          <w:sz w:val="28"/>
          <w:szCs w:val="28"/>
          <w:lang w:eastAsia="ru-RU"/>
        </w:rPr>
        <w:t>новый порядок платы за негативное воздействие на окружающую среду.</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 xml:space="preserve">Федеральным законом от 27 декабря 2019 года № 450-ФЗ </w:t>
      </w:r>
      <w:r>
        <w:rPr>
          <w:rFonts w:ascii="Times New Roman" w:eastAsia="Times New Roman" w:hAnsi="Times New Roman" w:cs="Times New Roman"/>
          <w:sz w:val="28"/>
          <w:szCs w:val="28"/>
          <w:lang w:eastAsia="ru-RU"/>
        </w:rPr>
        <w:t>«</w:t>
      </w:r>
      <w:r w:rsidRPr="002C3A71">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(далее – Федеральный закон от 27.12.2019 № 450-ФЗ) усовершенствованы отдельные положения законов в сфере охраны окружающей среды.</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Так, в Федеральном законе от 10 января 2002 года № 7 «Об охране окружающей среды» обновлен порядок внесения квартальных авансовых платежей за негативное воздействие на окружающую среду (далее НВОС).</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Согласно внесенным изменениям, лица, обязанные вносить плату за НВОС, вправе выбрать один из следующих способов определения размера квартального авансового платежа для каждого вида НВОС:</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 в размере 1/4 суммы платы за НВОС, подлежащей уплате за прошлый год;</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 в размере 1/4 суммы платы за НВОС, при исчислении которой платежная база определяется исходя из объема или массы выбросов, сбросов загрязняющих веществ в пределах нормативов допустимых сбросов (выбросов), временно разрешенных сбросов (выбросов), лимитов на размещение отходов;</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НВОС с применением коэффициентов, установленных Федеральным законом от 10.01.2002 № 7-ФЗ «Об охране окружающей среды».</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Выбранный способ определения квартального авансового платежа указывается лицами-плательщиками в составе декларации о плате за НВОС.</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Кроме того, в Федеральный закон от 24 июня 1998 года № 89-ФЗ «Об отходах производства и потребления» введен новый вид утилизации отходов – «энергетическая утилизация», под которым понимается использование твердых коммунальных отходов в качестве возобновляемого источника</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энергии (вторичных энергетических ресурсов) после извлечения из них полезных компонентов на объектах переработки.</w:t>
      </w:r>
    </w:p>
    <w:p w:rsid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Также установлено, что средства, полученные за счет взимания экологического сбора, используются исключительно для утилизации отходов от использования товаров.</w:t>
      </w:r>
    </w:p>
    <w:p w:rsid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 разъясняет</w:t>
      </w:r>
      <w:r>
        <w:rPr>
          <w:rFonts w:ascii="Times New Roman" w:eastAsia="Times New Roman" w:hAnsi="Times New Roman" w:cs="Times New Roman"/>
          <w:sz w:val="28"/>
          <w:szCs w:val="28"/>
          <w:lang w:eastAsia="ru-RU"/>
        </w:rPr>
        <w:t xml:space="preserve"> </w:t>
      </w:r>
      <w:r w:rsidRPr="002C3A71">
        <w:rPr>
          <w:rFonts w:ascii="Times New Roman" w:eastAsia="Times New Roman" w:hAnsi="Times New Roman" w:cs="Times New Roman"/>
          <w:b/>
          <w:sz w:val="28"/>
          <w:szCs w:val="28"/>
          <w:lang w:eastAsia="ru-RU"/>
        </w:rPr>
        <w:t xml:space="preserve">требования законодательства регламентирующий порядок </w:t>
      </w:r>
      <w:r w:rsidRPr="002C3A71">
        <w:rPr>
          <w:rFonts w:ascii="Times New Roman" w:eastAsia="Times New Roman" w:hAnsi="Times New Roman" w:cs="Times New Roman"/>
          <w:b/>
          <w:sz w:val="28"/>
          <w:szCs w:val="28"/>
          <w:lang w:eastAsia="ru-RU"/>
        </w:rPr>
        <w:lastRenderedPageBreak/>
        <w:t>разработки нормативов допустимых выбросов вредных веществ в атмосферный воздух для веществ 1 и 2 класса опасности</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Отношения по установлению нормативов допустимого воздействия на окружающую среду регулируются Федеральным законом от 04 мая 1999 года № 96-ФЗ «Об охране атмосферного воздуха», частями 1 и 2 статьи 12 которого закреплено, что в целях государственного регулирования выбросов загрязняющих веществ в атмосферный воздух устанавливаются предельно допустимые выбросы.</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Предельно допустимые выбросы определяются в отношении загрязняющих веществ, перечень которых определяется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Частью 4 статьи 22 Федерального закона от 10.01.2002 года № 7-ФЗ «Об охране окружающей среды» установлено, что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В письме Министерства природных ресурсов Российской Федерации от 20 сентября 2019 года № 12-47/22755 «Об осуществлении производственного экологического контроля в области охраны атмосферного воздуха» разъяснено, что в отношении выбросов загрязняющих веществ, для объектов III категории необходим расчет нормативов допустимых выбросов для высокотоксичных веществ, веществ, обладающих канцерогенными, мутагенными свойствами (веществ I, II класса опасности).</w:t>
      </w:r>
    </w:p>
    <w:p w:rsid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Таким образом, владельцам котельных, относящихся к объектам III категории, необходимо разработать нормативы допустимых выбросов вредных веществ в атмосферный воздух для веществ 1 и 2 класса опасности.</w:t>
      </w:r>
    </w:p>
    <w:p w:rsidR="00303433" w:rsidRDefault="00303433" w:rsidP="000400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C3A71" w:rsidRPr="000400F8" w:rsidRDefault="002C3A71" w:rsidP="000400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93B35" w:rsidRDefault="00E958BD" w:rsidP="00E74A8E">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Природоохранный </w:t>
      </w:r>
      <w:r w:rsidR="00E93B35">
        <w:rPr>
          <w:rFonts w:ascii="Times New Roman" w:eastAsia="Times New Roman" w:hAnsi="Times New Roman" w:cs="Times New Roman"/>
          <w:color w:val="000000"/>
          <w:sz w:val="28"/>
          <w:szCs w:val="28"/>
          <w:lang w:eastAsia="ru-RU"/>
        </w:rPr>
        <w:t>прокурор</w:t>
      </w:r>
    </w:p>
    <w:p w:rsidR="00E74A8E" w:rsidRDefault="00E74A8E" w:rsidP="00E74A8E">
      <w:pPr>
        <w:shd w:val="clear" w:color="auto" w:fill="FFFFFF"/>
        <w:spacing w:after="0" w:line="240" w:lineRule="exact"/>
        <w:jc w:val="both"/>
        <w:rPr>
          <w:rFonts w:ascii="Times New Roman" w:eastAsia="Times New Roman" w:hAnsi="Times New Roman" w:cs="Times New Roman"/>
          <w:color w:val="000000"/>
          <w:sz w:val="28"/>
          <w:szCs w:val="28"/>
          <w:lang w:eastAsia="ru-RU"/>
        </w:rPr>
      </w:pPr>
    </w:p>
    <w:p w:rsidR="00EC48F5" w:rsidRDefault="006A3545" w:rsidP="00677500">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w:t>
      </w:r>
      <w:r w:rsidR="00B4719E">
        <w:rPr>
          <w:rFonts w:ascii="Times New Roman" w:eastAsia="Times New Roman" w:hAnsi="Times New Roman" w:cs="Times New Roman"/>
          <w:color w:val="000000"/>
          <w:sz w:val="28"/>
          <w:szCs w:val="28"/>
          <w:lang w:eastAsia="ru-RU"/>
        </w:rPr>
        <w:t xml:space="preserve">советник </w:t>
      </w:r>
      <w:r w:rsidR="00677500">
        <w:rPr>
          <w:rFonts w:ascii="Times New Roman" w:eastAsia="Times New Roman" w:hAnsi="Times New Roman" w:cs="Times New Roman"/>
          <w:color w:val="000000"/>
          <w:sz w:val="28"/>
          <w:szCs w:val="28"/>
          <w:lang w:eastAsia="ru-RU"/>
        </w:rPr>
        <w:t xml:space="preserve">юстиции </w:t>
      </w:r>
      <w:r>
        <w:rPr>
          <w:rFonts w:ascii="Times New Roman" w:eastAsia="Times New Roman" w:hAnsi="Times New Roman" w:cs="Times New Roman"/>
          <w:color w:val="000000"/>
          <w:sz w:val="28"/>
          <w:szCs w:val="28"/>
          <w:lang w:eastAsia="ru-RU"/>
        </w:rPr>
        <w:t xml:space="preserve">                                                              В.И. Мутьев</w:t>
      </w:r>
      <w:r w:rsidR="00677500">
        <w:rPr>
          <w:rFonts w:ascii="Times New Roman" w:eastAsia="Times New Roman" w:hAnsi="Times New Roman" w:cs="Times New Roman"/>
          <w:color w:val="000000"/>
          <w:sz w:val="28"/>
          <w:szCs w:val="28"/>
          <w:lang w:eastAsia="ru-RU"/>
        </w:rPr>
        <w:t xml:space="preserve">                           </w:t>
      </w:r>
      <w:r w:rsidR="00E958BD">
        <w:rPr>
          <w:rFonts w:ascii="Times New Roman" w:eastAsia="Times New Roman" w:hAnsi="Times New Roman" w:cs="Times New Roman"/>
          <w:color w:val="000000"/>
          <w:sz w:val="28"/>
          <w:szCs w:val="28"/>
          <w:lang w:eastAsia="ru-RU"/>
        </w:rPr>
        <w:t xml:space="preserve">             </w:t>
      </w:r>
      <w:r w:rsidR="00677500">
        <w:rPr>
          <w:rFonts w:ascii="Times New Roman" w:eastAsia="Times New Roman" w:hAnsi="Times New Roman" w:cs="Times New Roman"/>
          <w:color w:val="000000"/>
          <w:sz w:val="28"/>
          <w:szCs w:val="28"/>
          <w:lang w:eastAsia="ru-RU"/>
        </w:rPr>
        <w:t xml:space="preserve"> </w:t>
      </w:r>
      <w:r w:rsidR="00EC48F5">
        <w:rPr>
          <w:rFonts w:ascii="Times New Roman" w:eastAsia="Times New Roman" w:hAnsi="Times New Roman" w:cs="Times New Roman"/>
          <w:color w:val="000000"/>
          <w:sz w:val="28"/>
          <w:szCs w:val="28"/>
          <w:lang w:eastAsia="ru-RU"/>
        </w:rPr>
        <w:t xml:space="preserve"> </w:t>
      </w:r>
    </w:p>
    <w:p w:rsidR="00150FD7" w:rsidRDefault="00150FD7"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2C3A71" w:rsidRDefault="002C3A71" w:rsidP="00C37C7F">
      <w:pPr>
        <w:spacing w:after="0" w:line="240" w:lineRule="auto"/>
        <w:jc w:val="both"/>
        <w:rPr>
          <w:rFonts w:ascii="Times New Roman" w:hAnsi="Times New Roman"/>
          <w:sz w:val="20"/>
          <w:szCs w:val="20"/>
        </w:rPr>
      </w:pPr>
    </w:p>
    <w:p w:rsidR="00C37C7F" w:rsidRPr="00696571" w:rsidRDefault="00884E62" w:rsidP="00C37C7F">
      <w:pPr>
        <w:spacing w:after="0" w:line="240" w:lineRule="auto"/>
        <w:jc w:val="both"/>
        <w:rPr>
          <w:rFonts w:ascii="Times New Roman" w:hAnsi="Times New Roman"/>
          <w:sz w:val="20"/>
          <w:szCs w:val="20"/>
        </w:rPr>
      </w:pPr>
      <w:r>
        <w:rPr>
          <w:rFonts w:ascii="Times New Roman" w:hAnsi="Times New Roman"/>
          <w:sz w:val="20"/>
          <w:szCs w:val="20"/>
        </w:rPr>
        <w:t>Б</w:t>
      </w:r>
      <w:r w:rsidR="00C37C7F">
        <w:rPr>
          <w:rFonts w:ascii="Times New Roman" w:hAnsi="Times New Roman"/>
          <w:sz w:val="20"/>
          <w:szCs w:val="20"/>
        </w:rPr>
        <w:t>.Е. Овдиенко, тел. (967) 598-00-88</w:t>
      </w:r>
    </w:p>
    <w:sectPr w:rsidR="00C37C7F" w:rsidRPr="00696571" w:rsidSect="002B3F8C">
      <w:headerReference w:type="default" r:id="rId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6C" w:rsidRDefault="00D6726C" w:rsidP="00E27914">
      <w:pPr>
        <w:spacing w:after="0" w:line="240" w:lineRule="auto"/>
      </w:pPr>
      <w:r>
        <w:separator/>
      </w:r>
    </w:p>
  </w:endnote>
  <w:endnote w:type="continuationSeparator" w:id="0">
    <w:p w:rsidR="00D6726C" w:rsidRDefault="00D6726C" w:rsidP="00E2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6C" w:rsidRDefault="00D6726C" w:rsidP="00E27914">
      <w:pPr>
        <w:spacing w:after="0" w:line="240" w:lineRule="auto"/>
      </w:pPr>
      <w:r>
        <w:separator/>
      </w:r>
    </w:p>
  </w:footnote>
  <w:footnote w:type="continuationSeparator" w:id="0">
    <w:p w:rsidR="00D6726C" w:rsidRDefault="00D6726C" w:rsidP="00E2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614853"/>
      <w:docPartObj>
        <w:docPartGallery w:val="Page Numbers (Top of Page)"/>
        <w:docPartUnique/>
      </w:docPartObj>
    </w:sdtPr>
    <w:sdtEndPr/>
    <w:sdtContent>
      <w:p w:rsidR="00E27914" w:rsidRDefault="005D74C1">
        <w:pPr>
          <w:pStyle w:val="a3"/>
          <w:jc w:val="center"/>
        </w:pPr>
        <w:r>
          <w:fldChar w:fldCharType="begin"/>
        </w:r>
        <w:r w:rsidR="00E27914">
          <w:instrText>PAGE   \* MERGEFORMAT</w:instrText>
        </w:r>
        <w:r>
          <w:fldChar w:fldCharType="separate"/>
        </w:r>
        <w:r w:rsidR="00C26633">
          <w:rPr>
            <w:noProof/>
          </w:rPr>
          <w:t>2</w:t>
        </w:r>
        <w:r>
          <w:fldChar w:fldCharType="end"/>
        </w:r>
      </w:p>
    </w:sdtContent>
  </w:sdt>
  <w:p w:rsidR="00E27914" w:rsidRDefault="00E27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D4"/>
    <w:rsid w:val="0001686E"/>
    <w:rsid w:val="0001760D"/>
    <w:rsid w:val="00026F53"/>
    <w:rsid w:val="00031722"/>
    <w:rsid w:val="000400F8"/>
    <w:rsid w:val="00040F3F"/>
    <w:rsid w:val="00041799"/>
    <w:rsid w:val="0005640F"/>
    <w:rsid w:val="00057648"/>
    <w:rsid w:val="0006468F"/>
    <w:rsid w:val="0006710C"/>
    <w:rsid w:val="00070D8F"/>
    <w:rsid w:val="0008197C"/>
    <w:rsid w:val="000918B5"/>
    <w:rsid w:val="00097E6E"/>
    <w:rsid w:val="000A5212"/>
    <w:rsid w:val="000C0757"/>
    <w:rsid w:val="000D3705"/>
    <w:rsid w:val="000D469A"/>
    <w:rsid w:val="000F011E"/>
    <w:rsid w:val="000F0666"/>
    <w:rsid w:val="000F59EA"/>
    <w:rsid w:val="000F64A4"/>
    <w:rsid w:val="00104B20"/>
    <w:rsid w:val="001132D1"/>
    <w:rsid w:val="0012402B"/>
    <w:rsid w:val="00131DE3"/>
    <w:rsid w:val="001320F1"/>
    <w:rsid w:val="00143D7E"/>
    <w:rsid w:val="00147AEA"/>
    <w:rsid w:val="00150FD7"/>
    <w:rsid w:val="0015542C"/>
    <w:rsid w:val="00157083"/>
    <w:rsid w:val="0016016F"/>
    <w:rsid w:val="0016320C"/>
    <w:rsid w:val="00167249"/>
    <w:rsid w:val="0016759B"/>
    <w:rsid w:val="00173776"/>
    <w:rsid w:val="00180A7F"/>
    <w:rsid w:val="0018732E"/>
    <w:rsid w:val="001906E1"/>
    <w:rsid w:val="001A79E7"/>
    <w:rsid w:val="001B4586"/>
    <w:rsid w:val="001C64EA"/>
    <w:rsid w:val="001C7BE3"/>
    <w:rsid w:val="001D5DD5"/>
    <w:rsid w:val="001E395D"/>
    <w:rsid w:val="001F6726"/>
    <w:rsid w:val="002013FD"/>
    <w:rsid w:val="0020220E"/>
    <w:rsid w:val="00203BE9"/>
    <w:rsid w:val="00205DA1"/>
    <w:rsid w:val="0021645A"/>
    <w:rsid w:val="00237ED4"/>
    <w:rsid w:val="00240B98"/>
    <w:rsid w:val="002564C1"/>
    <w:rsid w:val="00262B86"/>
    <w:rsid w:val="00265C8E"/>
    <w:rsid w:val="002A2731"/>
    <w:rsid w:val="002A276B"/>
    <w:rsid w:val="002A42DE"/>
    <w:rsid w:val="002B3F8C"/>
    <w:rsid w:val="002C3297"/>
    <w:rsid w:val="002C3A71"/>
    <w:rsid w:val="002D01BA"/>
    <w:rsid w:val="002E2C4F"/>
    <w:rsid w:val="002E31D3"/>
    <w:rsid w:val="00303433"/>
    <w:rsid w:val="00352598"/>
    <w:rsid w:val="00362A19"/>
    <w:rsid w:val="0039625D"/>
    <w:rsid w:val="00397326"/>
    <w:rsid w:val="003A4606"/>
    <w:rsid w:val="003A59CA"/>
    <w:rsid w:val="003A6B26"/>
    <w:rsid w:val="003A7113"/>
    <w:rsid w:val="003D26D4"/>
    <w:rsid w:val="003D28A7"/>
    <w:rsid w:val="003E17F2"/>
    <w:rsid w:val="003E7239"/>
    <w:rsid w:val="003F4741"/>
    <w:rsid w:val="003F63BF"/>
    <w:rsid w:val="00406411"/>
    <w:rsid w:val="004074C5"/>
    <w:rsid w:val="00412853"/>
    <w:rsid w:val="0041792C"/>
    <w:rsid w:val="004333F5"/>
    <w:rsid w:val="00436067"/>
    <w:rsid w:val="004470CF"/>
    <w:rsid w:val="00465BE4"/>
    <w:rsid w:val="004708E1"/>
    <w:rsid w:val="00484EF7"/>
    <w:rsid w:val="00487243"/>
    <w:rsid w:val="004B2EFA"/>
    <w:rsid w:val="004C0594"/>
    <w:rsid w:val="004C095D"/>
    <w:rsid w:val="004C19A1"/>
    <w:rsid w:val="00503E28"/>
    <w:rsid w:val="00511412"/>
    <w:rsid w:val="0052400B"/>
    <w:rsid w:val="005355A8"/>
    <w:rsid w:val="00540F4B"/>
    <w:rsid w:val="00544A8C"/>
    <w:rsid w:val="00551084"/>
    <w:rsid w:val="00555DF4"/>
    <w:rsid w:val="00566768"/>
    <w:rsid w:val="00566C1D"/>
    <w:rsid w:val="00575BDD"/>
    <w:rsid w:val="00575E7A"/>
    <w:rsid w:val="00583B67"/>
    <w:rsid w:val="0058536A"/>
    <w:rsid w:val="005878CC"/>
    <w:rsid w:val="00590B77"/>
    <w:rsid w:val="005B5B0B"/>
    <w:rsid w:val="005C6C82"/>
    <w:rsid w:val="005C7F83"/>
    <w:rsid w:val="005D38A2"/>
    <w:rsid w:val="005D74C1"/>
    <w:rsid w:val="005F2F3F"/>
    <w:rsid w:val="00612B50"/>
    <w:rsid w:val="00615FBE"/>
    <w:rsid w:val="006229BE"/>
    <w:rsid w:val="00622BF3"/>
    <w:rsid w:val="00627002"/>
    <w:rsid w:val="00641F8A"/>
    <w:rsid w:val="00646C88"/>
    <w:rsid w:val="00677500"/>
    <w:rsid w:val="0068064B"/>
    <w:rsid w:val="006906EC"/>
    <w:rsid w:val="0069750C"/>
    <w:rsid w:val="00697611"/>
    <w:rsid w:val="006978B0"/>
    <w:rsid w:val="006A2D39"/>
    <w:rsid w:val="006A3545"/>
    <w:rsid w:val="006C1378"/>
    <w:rsid w:val="006C56C8"/>
    <w:rsid w:val="006C58FF"/>
    <w:rsid w:val="006F6070"/>
    <w:rsid w:val="00706A5B"/>
    <w:rsid w:val="00706DE7"/>
    <w:rsid w:val="00731DAB"/>
    <w:rsid w:val="007324E7"/>
    <w:rsid w:val="00740123"/>
    <w:rsid w:val="00746A60"/>
    <w:rsid w:val="00754FE2"/>
    <w:rsid w:val="00761772"/>
    <w:rsid w:val="00772AD8"/>
    <w:rsid w:val="00773A74"/>
    <w:rsid w:val="007851DA"/>
    <w:rsid w:val="00795857"/>
    <w:rsid w:val="00796287"/>
    <w:rsid w:val="007975B8"/>
    <w:rsid w:val="007A51C8"/>
    <w:rsid w:val="007B44C1"/>
    <w:rsid w:val="007B7CCF"/>
    <w:rsid w:val="007C5515"/>
    <w:rsid w:val="007D4BD7"/>
    <w:rsid w:val="007D5A81"/>
    <w:rsid w:val="007F4C91"/>
    <w:rsid w:val="00804153"/>
    <w:rsid w:val="00812595"/>
    <w:rsid w:val="00825329"/>
    <w:rsid w:val="00855FF8"/>
    <w:rsid w:val="00863906"/>
    <w:rsid w:val="00866BD2"/>
    <w:rsid w:val="0088361B"/>
    <w:rsid w:val="00883B76"/>
    <w:rsid w:val="00884823"/>
    <w:rsid w:val="00884E62"/>
    <w:rsid w:val="008A0067"/>
    <w:rsid w:val="008A5548"/>
    <w:rsid w:val="008B0D46"/>
    <w:rsid w:val="008B1958"/>
    <w:rsid w:val="008B2247"/>
    <w:rsid w:val="008C0F91"/>
    <w:rsid w:val="008C0F96"/>
    <w:rsid w:val="008E29F1"/>
    <w:rsid w:val="008E42D0"/>
    <w:rsid w:val="008F01CF"/>
    <w:rsid w:val="008F7EE3"/>
    <w:rsid w:val="00915A39"/>
    <w:rsid w:val="00922382"/>
    <w:rsid w:val="00936804"/>
    <w:rsid w:val="009406DA"/>
    <w:rsid w:val="0094722C"/>
    <w:rsid w:val="00950E88"/>
    <w:rsid w:val="00951F4F"/>
    <w:rsid w:val="00961AC7"/>
    <w:rsid w:val="00970B76"/>
    <w:rsid w:val="00986509"/>
    <w:rsid w:val="0099478D"/>
    <w:rsid w:val="009D6489"/>
    <w:rsid w:val="00A05417"/>
    <w:rsid w:val="00A30DBB"/>
    <w:rsid w:val="00A4027F"/>
    <w:rsid w:val="00A410F0"/>
    <w:rsid w:val="00A4683B"/>
    <w:rsid w:val="00A473AF"/>
    <w:rsid w:val="00A650E5"/>
    <w:rsid w:val="00A654E6"/>
    <w:rsid w:val="00A73B0C"/>
    <w:rsid w:val="00A8570B"/>
    <w:rsid w:val="00A92EFE"/>
    <w:rsid w:val="00A935EE"/>
    <w:rsid w:val="00A955E2"/>
    <w:rsid w:val="00AA0759"/>
    <w:rsid w:val="00AA290E"/>
    <w:rsid w:val="00AA2A60"/>
    <w:rsid w:val="00AA3557"/>
    <w:rsid w:val="00AB64C9"/>
    <w:rsid w:val="00AC69AF"/>
    <w:rsid w:val="00AE0D51"/>
    <w:rsid w:val="00AE443C"/>
    <w:rsid w:val="00AE4A67"/>
    <w:rsid w:val="00B05DB6"/>
    <w:rsid w:val="00B35C06"/>
    <w:rsid w:val="00B4719E"/>
    <w:rsid w:val="00B545AD"/>
    <w:rsid w:val="00B57929"/>
    <w:rsid w:val="00B66500"/>
    <w:rsid w:val="00B734C8"/>
    <w:rsid w:val="00B87759"/>
    <w:rsid w:val="00B90EE4"/>
    <w:rsid w:val="00BA1408"/>
    <w:rsid w:val="00BB1459"/>
    <w:rsid w:val="00BC7CD0"/>
    <w:rsid w:val="00BE3933"/>
    <w:rsid w:val="00BF1622"/>
    <w:rsid w:val="00BF4B78"/>
    <w:rsid w:val="00BF59B8"/>
    <w:rsid w:val="00C0103A"/>
    <w:rsid w:val="00C050BE"/>
    <w:rsid w:val="00C26633"/>
    <w:rsid w:val="00C34D91"/>
    <w:rsid w:val="00C37C7F"/>
    <w:rsid w:val="00C523E8"/>
    <w:rsid w:val="00C61850"/>
    <w:rsid w:val="00C772B0"/>
    <w:rsid w:val="00C9454A"/>
    <w:rsid w:val="00CA406A"/>
    <w:rsid w:val="00CC6E9E"/>
    <w:rsid w:val="00CD0E2A"/>
    <w:rsid w:val="00CF4F69"/>
    <w:rsid w:val="00CF735B"/>
    <w:rsid w:val="00D07531"/>
    <w:rsid w:val="00D10091"/>
    <w:rsid w:val="00D140E0"/>
    <w:rsid w:val="00D35D44"/>
    <w:rsid w:val="00D5750E"/>
    <w:rsid w:val="00D635B3"/>
    <w:rsid w:val="00D6726C"/>
    <w:rsid w:val="00D705FB"/>
    <w:rsid w:val="00D72A01"/>
    <w:rsid w:val="00D761A6"/>
    <w:rsid w:val="00D76A84"/>
    <w:rsid w:val="00D82D0E"/>
    <w:rsid w:val="00D87944"/>
    <w:rsid w:val="00D92730"/>
    <w:rsid w:val="00D9731C"/>
    <w:rsid w:val="00DA1CA6"/>
    <w:rsid w:val="00DA492C"/>
    <w:rsid w:val="00DD0030"/>
    <w:rsid w:val="00DD4685"/>
    <w:rsid w:val="00DE1955"/>
    <w:rsid w:val="00DE5C78"/>
    <w:rsid w:val="00DF2B02"/>
    <w:rsid w:val="00E02B3C"/>
    <w:rsid w:val="00E11E60"/>
    <w:rsid w:val="00E27914"/>
    <w:rsid w:val="00E447EB"/>
    <w:rsid w:val="00E468D3"/>
    <w:rsid w:val="00E74A8E"/>
    <w:rsid w:val="00E75375"/>
    <w:rsid w:val="00E77994"/>
    <w:rsid w:val="00E829C1"/>
    <w:rsid w:val="00E829F6"/>
    <w:rsid w:val="00E86914"/>
    <w:rsid w:val="00E93B35"/>
    <w:rsid w:val="00E956F7"/>
    <w:rsid w:val="00E958BD"/>
    <w:rsid w:val="00EA1018"/>
    <w:rsid w:val="00EB676A"/>
    <w:rsid w:val="00EC48F5"/>
    <w:rsid w:val="00EC67E8"/>
    <w:rsid w:val="00EE2808"/>
    <w:rsid w:val="00EE4C1C"/>
    <w:rsid w:val="00EF27A5"/>
    <w:rsid w:val="00F01D74"/>
    <w:rsid w:val="00F0261B"/>
    <w:rsid w:val="00F10BFA"/>
    <w:rsid w:val="00F14B9A"/>
    <w:rsid w:val="00F22C4A"/>
    <w:rsid w:val="00F255E0"/>
    <w:rsid w:val="00F322AB"/>
    <w:rsid w:val="00F33339"/>
    <w:rsid w:val="00F4078A"/>
    <w:rsid w:val="00F432C9"/>
    <w:rsid w:val="00F46FEA"/>
    <w:rsid w:val="00F47D45"/>
    <w:rsid w:val="00F65F53"/>
    <w:rsid w:val="00F7464E"/>
    <w:rsid w:val="00F86FE1"/>
    <w:rsid w:val="00FA3F62"/>
    <w:rsid w:val="00FB019D"/>
    <w:rsid w:val="00FB6F86"/>
    <w:rsid w:val="00FC21E6"/>
    <w:rsid w:val="00FC4739"/>
    <w:rsid w:val="00FC7742"/>
    <w:rsid w:val="00FD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F516"/>
  <w15:docId w15:val="{7B3EE817-54CA-4E5E-9209-AD940B08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597371193">
      <w:bodyDiv w:val="1"/>
      <w:marLeft w:val="0"/>
      <w:marRight w:val="0"/>
      <w:marTop w:val="0"/>
      <w:marBottom w:val="0"/>
      <w:divBdr>
        <w:top w:val="none" w:sz="0" w:space="0" w:color="auto"/>
        <w:left w:val="none" w:sz="0" w:space="0" w:color="auto"/>
        <w:bottom w:val="none" w:sz="0" w:space="0" w:color="auto"/>
        <w:right w:val="none" w:sz="0" w:space="0" w:color="auto"/>
      </w:divBdr>
    </w:div>
    <w:div w:id="1499494852">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Чубукова</dc:creator>
  <cp:keywords/>
  <dc:description/>
  <cp:lastModifiedBy>Прокурор</cp:lastModifiedBy>
  <cp:revision>5</cp:revision>
  <cp:lastPrinted>2020-05-22T07:39:00Z</cp:lastPrinted>
  <dcterms:created xsi:type="dcterms:W3CDTF">2020-05-25T13:01:00Z</dcterms:created>
  <dcterms:modified xsi:type="dcterms:W3CDTF">2020-06-08T14:24:00Z</dcterms:modified>
</cp:coreProperties>
</file>