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E" w:rsidRDefault="008A012E" w:rsidP="008A012E">
      <w:pPr>
        <w:autoSpaceDE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 wp14:anchorId="2DB6F0C3" wp14:editId="5E3F35CA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</w:rPr>
        <w:t xml:space="preserve"> </w:t>
      </w:r>
    </w:p>
    <w:p w:rsidR="008A012E" w:rsidRDefault="008A012E" w:rsidP="008A012E">
      <w:pPr>
        <w:autoSpaceDE/>
        <w:jc w:val="center"/>
        <w:rPr>
          <w:b/>
          <w:kern w:val="0"/>
        </w:rPr>
      </w:pPr>
      <w:r>
        <w:rPr>
          <w:b/>
          <w:kern w:val="0"/>
        </w:rPr>
        <w:t>Администрация</w:t>
      </w:r>
    </w:p>
    <w:p w:rsidR="008A012E" w:rsidRDefault="008A012E" w:rsidP="008A012E">
      <w:pPr>
        <w:autoSpaceDE/>
        <w:jc w:val="center"/>
        <w:rPr>
          <w:b/>
          <w:kern w:val="0"/>
        </w:rPr>
      </w:pPr>
      <w:r>
        <w:rPr>
          <w:b/>
          <w:kern w:val="0"/>
        </w:rPr>
        <w:t>муниципального образования Ромашкинское сельское поселение</w:t>
      </w:r>
    </w:p>
    <w:p w:rsidR="008A012E" w:rsidRDefault="008A012E" w:rsidP="008A012E">
      <w:pPr>
        <w:autoSpaceDE/>
        <w:jc w:val="center"/>
        <w:rPr>
          <w:b/>
          <w:kern w:val="0"/>
        </w:rPr>
      </w:pPr>
      <w:r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8A012E" w:rsidRDefault="008A012E" w:rsidP="008A012E">
      <w:pPr>
        <w:autoSpaceDE/>
        <w:jc w:val="center"/>
        <w:rPr>
          <w:b/>
          <w:kern w:val="0"/>
        </w:rPr>
      </w:pPr>
      <w:r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A012E" w:rsidTr="00E0635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012E" w:rsidRDefault="008A012E" w:rsidP="00E0635B">
            <w:pPr>
              <w:autoSpaceDE/>
              <w:spacing w:line="276" w:lineRule="auto"/>
              <w:jc w:val="center"/>
              <w:rPr>
                <w:b/>
                <w:kern w:val="0"/>
                <w:sz w:val="6"/>
                <w:szCs w:val="6"/>
                <w:lang w:eastAsia="en-US"/>
              </w:rPr>
            </w:pPr>
          </w:p>
        </w:tc>
      </w:tr>
    </w:tbl>
    <w:p w:rsidR="008A012E" w:rsidRDefault="008A012E" w:rsidP="008A012E">
      <w:pPr>
        <w:autoSpaceDE/>
        <w:jc w:val="center"/>
        <w:rPr>
          <w:b/>
          <w:kern w:val="0"/>
          <w:sz w:val="16"/>
        </w:rPr>
      </w:pPr>
    </w:p>
    <w:p w:rsidR="008A012E" w:rsidRDefault="008A012E" w:rsidP="008A012E">
      <w:pPr>
        <w:autoSpaceDE/>
        <w:jc w:val="center"/>
        <w:rPr>
          <w:b/>
          <w:kern w:val="0"/>
          <w:sz w:val="28"/>
        </w:rPr>
      </w:pPr>
      <w:proofErr w:type="gramStart"/>
      <w:r>
        <w:rPr>
          <w:b/>
          <w:kern w:val="0"/>
          <w:sz w:val="28"/>
        </w:rPr>
        <w:t>П</w:t>
      </w:r>
      <w:proofErr w:type="gramEnd"/>
      <w:r>
        <w:rPr>
          <w:b/>
          <w:kern w:val="0"/>
          <w:sz w:val="28"/>
        </w:rPr>
        <w:t xml:space="preserve"> О С Т А Н О В Л Е Н И Е</w:t>
      </w:r>
      <w:r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8A012E" w:rsidRDefault="008A012E" w:rsidP="008A012E">
      <w:pPr>
        <w:autoSpaceDE/>
        <w:rPr>
          <w:kern w:val="0"/>
        </w:rPr>
      </w:pPr>
      <w:r>
        <w:rPr>
          <w:kern w:val="0"/>
        </w:rPr>
        <w:t xml:space="preserve">    от 09 января 2019 года                                                                                                      № 3                              </w:t>
      </w:r>
    </w:p>
    <w:p w:rsidR="008A012E" w:rsidRDefault="008A012E" w:rsidP="008A012E">
      <w:pPr>
        <w:autoSpaceDE/>
        <w:rPr>
          <w:kern w:val="0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8A012E" w:rsidTr="00E0635B">
        <w:tc>
          <w:tcPr>
            <w:tcW w:w="9606" w:type="dxa"/>
            <w:hideMark/>
          </w:tcPr>
          <w:p w:rsidR="008A012E" w:rsidRDefault="008A012E" w:rsidP="00E0635B">
            <w:pPr>
              <w:autoSpaceDE/>
              <w:ind w:left="720"/>
              <w:jc w:val="center"/>
              <w:rPr>
                <w:b/>
                <w:kern w:val="0"/>
                <w:lang w:eastAsia="en-US"/>
              </w:rPr>
            </w:pPr>
            <w:r>
              <w:rPr>
                <w:b/>
                <w:kern w:val="0"/>
                <w:lang w:eastAsia="en-US"/>
              </w:rPr>
              <w:t xml:space="preserve"> «О стоимости одного квадратного метра общей площади жилья в сельской местности на 2019 год по муниципальному образованию Ромашкинское сельское поселение муниципального образования Приозерский муниципальный район Ленинградской области»</w:t>
            </w:r>
          </w:p>
          <w:p w:rsidR="008A012E" w:rsidRDefault="008A012E" w:rsidP="00E0635B">
            <w:pPr>
              <w:autoSpaceDE/>
              <w:ind w:left="720"/>
              <w:jc w:val="center"/>
              <w:rPr>
                <w:b/>
                <w:kern w:val="0"/>
                <w:lang w:eastAsia="en-US"/>
              </w:rPr>
            </w:pPr>
          </w:p>
        </w:tc>
      </w:tr>
    </w:tbl>
    <w:p w:rsidR="008A012E" w:rsidRDefault="008A012E" w:rsidP="008A012E">
      <w:pPr>
        <w:tabs>
          <w:tab w:val="left" w:pos="142"/>
        </w:tabs>
        <w:ind w:left="-567"/>
        <w:jc w:val="both"/>
      </w:pPr>
      <w:r>
        <w:t xml:space="preserve">       </w:t>
      </w:r>
      <w:proofErr w:type="gramStart"/>
      <w:r>
        <w:t>В целях реализации на территории Ленинградской области федеральной целевой  программы «Устойчивое развитие сельских территорий на 2014 – 2017 годы и на период  до 2020 года» и подпрограммы «Устойчивое развитие сельских территорий Ленинградской области на 2014 – 2017 годы и на период до 2020 года» государственной программы  Ленинградской области   «Развитие сельского хозяйства  Ленинградской области на 2013 – 2020 годы», руководствуясь приказом Министерства строительства и</w:t>
      </w:r>
      <w:proofErr w:type="gramEnd"/>
      <w:r>
        <w:t xml:space="preserve"> </w:t>
      </w:r>
      <w:proofErr w:type="spellStart"/>
      <w:r>
        <w:t>жилищно</w:t>
      </w:r>
      <w:proofErr w:type="spellEnd"/>
      <w:r>
        <w:t xml:space="preserve"> – коммунального хозяйства Российской Федерации </w:t>
      </w:r>
      <w:proofErr w:type="spellStart"/>
      <w:proofErr w:type="gramStart"/>
      <w:r w:rsidRPr="00136B11">
        <w:t>Федерации</w:t>
      </w:r>
      <w:proofErr w:type="spellEnd"/>
      <w:proofErr w:type="gramEnd"/>
      <w:r w:rsidRPr="00136B11">
        <w:t xml:space="preserve">  от 19 декабря 2018 года № 822/</w:t>
      </w:r>
      <w:proofErr w:type="spellStart"/>
      <w:r w:rsidRPr="00136B11">
        <w:t>пр</w:t>
      </w:r>
      <w:proofErr w:type="spellEnd"/>
      <w:r w:rsidRPr="00136B11">
        <w:t xml:space="preserve"> «О показателях средней рыночной  стоимости одного квадратного метра общей площади жилого помещения по субъектам Российской Федерации на 1 квартал 2019 года»,</w:t>
      </w:r>
      <w:r>
        <w:rPr>
          <w:sz w:val="23"/>
          <w:szCs w:val="23"/>
        </w:rPr>
        <w:t>.</w:t>
      </w:r>
      <w: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</w:t>
      </w:r>
      <w:proofErr w:type="gramStart"/>
      <w:r>
        <w:t>сельской местности Ленинградской области, утвержденными распоряжением Комитета по строительству Ленинградской области от 04 декабря 2015 года № 522, « О мерях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</w:t>
      </w:r>
      <w:proofErr w:type="gramEnd"/>
      <w:r>
        <w:t xml:space="preserve"> образования 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 ПОСТАНОВЛЯЕТ:</w:t>
      </w:r>
    </w:p>
    <w:p w:rsidR="008A012E" w:rsidRDefault="008A012E" w:rsidP="008A012E">
      <w:pPr>
        <w:tabs>
          <w:tab w:val="left" w:pos="-3060"/>
        </w:tabs>
        <w:ind w:left="-567"/>
        <w:jc w:val="both"/>
      </w:pPr>
      <w:r>
        <w:t xml:space="preserve">      1. Установить стоимость одного квадратного метра общей площади жилья в сельской местности  на  2019 год по муниципальному образованию  Ромашкинское  сельское  поселение в размере  43 014,0 (сорок три тысячи четырнадцать) рублей, </w:t>
      </w:r>
      <w:proofErr w:type="gramStart"/>
      <w:r>
        <w:t>согласно Приложения</w:t>
      </w:r>
      <w:proofErr w:type="gramEnd"/>
      <w:r>
        <w:t xml:space="preserve"> №1.</w:t>
      </w:r>
    </w:p>
    <w:p w:rsidR="008A012E" w:rsidRPr="00925962" w:rsidRDefault="008A012E" w:rsidP="008A012E">
      <w:pPr>
        <w:tabs>
          <w:tab w:val="left" w:pos="-3060"/>
        </w:tabs>
        <w:ind w:left="-567"/>
        <w:jc w:val="both"/>
      </w:pPr>
      <w:r>
        <w:t xml:space="preserve">  </w:t>
      </w:r>
      <w:r w:rsidRPr="00925962">
        <w:t xml:space="preserve">  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925962">
        <w:rPr>
          <w:lang w:val="en-US"/>
        </w:rPr>
        <w:t>www</w:t>
      </w:r>
      <w:r w:rsidRPr="00925962">
        <w:t>.</w:t>
      </w:r>
      <w:proofErr w:type="spellStart"/>
      <w:r w:rsidRPr="00925962">
        <w:t>ромашкинское.рф</w:t>
      </w:r>
      <w:proofErr w:type="spellEnd"/>
      <w:r w:rsidRPr="00925962">
        <w:t>.</w:t>
      </w:r>
    </w:p>
    <w:p w:rsidR="008A012E" w:rsidRDefault="008A012E" w:rsidP="008A012E">
      <w:pPr>
        <w:tabs>
          <w:tab w:val="left" w:pos="2265"/>
        </w:tabs>
        <w:ind w:left="-567"/>
        <w:jc w:val="both"/>
      </w:pPr>
      <w:r>
        <w:t xml:space="preserve">       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A012E" w:rsidRDefault="008A012E" w:rsidP="008A012E">
      <w:pPr>
        <w:tabs>
          <w:tab w:val="left" w:pos="2265"/>
        </w:tabs>
        <w:ind w:left="-567"/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 постановления  оставляю за собой.</w:t>
      </w:r>
    </w:p>
    <w:p w:rsidR="008A012E" w:rsidRDefault="008A012E" w:rsidP="008A012E">
      <w:pPr>
        <w:tabs>
          <w:tab w:val="left" w:pos="-3060"/>
        </w:tabs>
        <w:ind w:left="709"/>
        <w:jc w:val="both"/>
      </w:pPr>
    </w:p>
    <w:p w:rsidR="008A012E" w:rsidRDefault="008A012E" w:rsidP="008A012E">
      <w:pPr>
        <w:jc w:val="both"/>
      </w:pPr>
    </w:p>
    <w:p w:rsidR="008A012E" w:rsidRDefault="008A012E" w:rsidP="008A012E">
      <w:pPr>
        <w:jc w:val="both"/>
      </w:pPr>
      <w:proofErr w:type="spellStart"/>
      <w:r>
        <w:t>И.о</w:t>
      </w:r>
      <w:proofErr w:type="spellEnd"/>
      <w:r>
        <w:t>. главы администрации</w:t>
      </w:r>
      <w:r>
        <w:tab/>
      </w:r>
      <w:r>
        <w:tab/>
        <w:t xml:space="preserve">           </w:t>
      </w:r>
      <w:r>
        <w:tab/>
        <w:t xml:space="preserve">                                               </w:t>
      </w:r>
      <w:proofErr w:type="spellStart"/>
      <w:r>
        <w:t>И.М.Руденко</w:t>
      </w:r>
      <w:proofErr w:type="spellEnd"/>
      <w:r>
        <w:t xml:space="preserve"> </w:t>
      </w:r>
    </w:p>
    <w:p w:rsidR="008A012E" w:rsidRDefault="008A012E" w:rsidP="008A012E">
      <w:pPr>
        <w:tabs>
          <w:tab w:val="left" w:pos="285"/>
        </w:tabs>
        <w:rPr>
          <w:kern w:val="0"/>
          <w:sz w:val="18"/>
          <w:szCs w:val="18"/>
        </w:rPr>
      </w:pPr>
    </w:p>
    <w:p w:rsidR="008A012E" w:rsidRDefault="008A012E" w:rsidP="008A012E">
      <w:pPr>
        <w:tabs>
          <w:tab w:val="left" w:pos="285"/>
        </w:tabs>
        <w:rPr>
          <w:kern w:val="0"/>
          <w:sz w:val="18"/>
          <w:szCs w:val="18"/>
        </w:rPr>
      </w:pPr>
    </w:p>
    <w:p w:rsidR="008A012E" w:rsidRDefault="008A012E" w:rsidP="008A012E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>
        <w:rPr>
          <w:kern w:val="0"/>
          <w:sz w:val="18"/>
          <w:szCs w:val="18"/>
        </w:rPr>
        <w:t xml:space="preserve">., тел. 8(81379)99515 </w:t>
      </w:r>
    </w:p>
    <w:p w:rsidR="008A012E" w:rsidRDefault="008A012E" w:rsidP="008A012E">
      <w:pPr>
        <w:tabs>
          <w:tab w:val="left" w:pos="285"/>
        </w:tabs>
        <w:rPr>
          <w:kern w:val="0"/>
          <w:sz w:val="18"/>
          <w:szCs w:val="18"/>
        </w:rPr>
      </w:pPr>
    </w:p>
    <w:p w:rsidR="008A012E" w:rsidRDefault="008A012E" w:rsidP="008A012E">
      <w:pPr>
        <w:tabs>
          <w:tab w:val="left" w:pos="1100"/>
        </w:tabs>
        <w:autoSpaceDE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Разослано: дело – 2, Прокуратура – 1, отдел по жилищной политике МО Приозерский муниципальный район Ленинградской области – 1, Комитет по строительству администрации Ленинградской области – 1, СМИ – 1, Администратор сайта - 1. </w:t>
      </w:r>
    </w:p>
    <w:p w:rsidR="008A012E" w:rsidRDefault="008A012E" w:rsidP="008A012E">
      <w:pPr>
        <w:tabs>
          <w:tab w:val="left" w:pos="300"/>
        </w:tabs>
        <w:rPr>
          <w:sz w:val="20"/>
          <w:szCs w:val="20"/>
        </w:rPr>
      </w:pPr>
    </w:p>
    <w:p w:rsidR="008A012E" w:rsidRDefault="008A012E" w:rsidP="008A012E">
      <w:pPr>
        <w:tabs>
          <w:tab w:val="left" w:pos="22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A012E" w:rsidRDefault="008A012E" w:rsidP="008A012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A012E" w:rsidRDefault="008A012E" w:rsidP="008A01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8A012E" w:rsidRDefault="008A012E" w:rsidP="008A01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Ромашкинское  сельское поселение  </w:t>
      </w:r>
    </w:p>
    <w:p w:rsidR="008A012E" w:rsidRDefault="008A012E" w:rsidP="008A012E">
      <w:pPr>
        <w:jc w:val="right"/>
        <w:rPr>
          <w:sz w:val="20"/>
          <w:szCs w:val="20"/>
        </w:rPr>
      </w:pPr>
      <w:r>
        <w:rPr>
          <w:sz w:val="20"/>
          <w:szCs w:val="20"/>
        </w:rPr>
        <w:t>МО Приозерский муниципальный район ЛО</w:t>
      </w:r>
    </w:p>
    <w:p w:rsidR="008A012E" w:rsidRDefault="008A012E" w:rsidP="008A012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09.01.2019г. № 3</w:t>
      </w:r>
    </w:p>
    <w:p w:rsidR="008A012E" w:rsidRDefault="008A012E" w:rsidP="008A012E">
      <w:pPr>
        <w:jc w:val="right"/>
        <w:rPr>
          <w:sz w:val="20"/>
          <w:szCs w:val="20"/>
        </w:rPr>
      </w:pPr>
    </w:p>
    <w:p w:rsidR="008A012E" w:rsidRDefault="008A012E" w:rsidP="008A012E">
      <w:pPr>
        <w:jc w:val="right"/>
        <w:rPr>
          <w:sz w:val="20"/>
          <w:szCs w:val="20"/>
        </w:rPr>
      </w:pPr>
    </w:p>
    <w:p w:rsidR="008A012E" w:rsidRDefault="008A012E" w:rsidP="008A012E">
      <w:pPr>
        <w:jc w:val="center"/>
      </w:pPr>
      <w:r>
        <w:t>РАСЧЕТ</w:t>
      </w:r>
    </w:p>
    <w:p w:rsidR="008A012E" w:rsidRDefault="008A012E" w:rsidP="008A012E">
      <w:pPr>
        <w:jc w:val="center"/>
      </w:pPr>
      <w:r>
        <w:t xml:space="preserve">стоимости 1 кв. метра общей площади жилья в сельской местности </w:t>
      </w:r>
    </w:p>
    <w:p w:rsidR="008A012E" w:rsidRDefault="008A012E" w:rsidP="008A012E">
      <w:pPr>
        <w:jc w:val="center"/>
      </w:pPr>
      <w:r>
        <w:t xml:space="preserve">на  2019 год по муниципальному образованию  Ромашкинское </w:t>
      </w:r>
      <w:r>
        <w:rPr>
          <w:b/>
          <w:i/>
        </w:rPr>
        <w:t xml:space="preserve"> </w:t>
      </w:r>
      <w:r>
        <w:t xml:space="preserve">сельское  поселение </w:t>
      </w:r>
    </w:p>
    <w:p w:rsidR="008A012E" w:rsidRDefault="008A012E" w:rsidP="008A012E">
      <w:pPr>
        <w:jc w:val="center"/>
      </w:pPr>
      <w:r>
        <w:t>муниципального образования Приозерский муниципальный район Ленинградской области</w:t>
      </w:r>
    </w:p>
    <w:p w:rsidR="008A012E" w:rsidRDefault="008A012E" w:rsidP="008A012E">
      <w:pPr>
        <w:jc w:val="center"/>
      </w:pPr>
    </w:p>
    <w:p w:rsidR="008A012E" w:rsidRPr="00EC5714" w:rsidRDefault="008A012E" w:rsidP="008A012E">
      <w:pPr>
        <w:jc w:val="both"/>
        <w:rPr>
          <w:b/>
        </w:rPr>
      </w:pPr>
      <w:r w:rsidRPr="00EC5714">
        <w:rPr>
          <w:b/>
        </w:rPr>
        <w:t xml:space="preserve">ФСТ </w:t>
      </w:r>
      <w:proofErr w:type="spellStart"/>
      <w:r w:rsidRPr="00EC5714">
        <w:rPr>
          <w:b/>
        </w:rPr>
        <w:t>кв.м</w:t>
      </w:r>
      <w:proofErr w:type="spellEnd"/>
      <w:r w:rsidRPr="00EC5714">
        <w:rPr>
          <w:b/>
        </w:rPr>
        <w:t xml:space="preserve"> =ФСТЖ/</w:t>
      </w:r>
      <w:proofErr w:type="spellStart"/>
      <w:r w:rsidRPr="00EC5714">
        <w:rPr>
          <w:b/>
        </w:rPr>
        <w:t>Пл</w:t>
      </w:r>
      <w:proofErr w:type="spellEnd"/>
      <w:proofErr w:type="gramStart"/>
      <w:r w:rsidRPr="00EC5714">
        <w:rPr>
          <w:b/>
        </w:rPr>
        <w:t xml:space="preserve"> *И</w:t>
      </w:r>
      <w:proofErr w:type="gramEnd"/>
      <w:r w:rsidRPr="00EC5714">
        <w:rPr>
          <w:b/>
        </w:rPr>
        <w:t>, где</w:t>
      </w:r>
    </w:p>
    <w:p w:rsidR="008A012E" w:rsidRPr="00EC5714" w:rsidRDefault="008A012E" w:rsidP="008A012E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 xml:space="preserve">ФСТ </w:t>
      </w:r>
      <w:proofErr w:type="spellStart"/>
      <w:r w:rsidRPr="00EC5714">
        <w:rPr>
          <w:b/>
        </w:rPr>
        <w:t>кв.м</w:t>
      </w:r>
      <w:proofErr w:type="spellEnd"/>
      <w:r w:rsidRPr="00EC5714">
        <w:t>.- фактическая стоимость одного квадратного метра общей площади жилья в Сосновском сельском поселении.</w:t>
      </w:r>
    </w:p>
    <w:p w:rsidR="008A012E" w:rsidRPr="00EC5714" w:rsidRDefault="008A012E" w:rsidP="008A012E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8A012E" w:rsidRPr="00EC5714" w:rsidRDefault="008A012E" w:rsidP="008A012E">
      <w:pPr>
        <w:tabs>
          <w:tab w:val="left" w:pos="9498"/>
          <w:tab w:val="left" w:pos="9639"/>
        </w:tabs>
        <w:jc w:val="both"/>
        <w:rPr>
          <w:b/>
        </w:rPr>
      </w:pPr>
      <w:proofErr w:type="spellStart"/>
      <w:proofErr w:type="gramStart"/>
      <w:r w:rsidRPr="00EC5714">
        <w:rPr>
          <w:b/>
        </w:rPr>
        <w:t>Пл</w:t>
      </w:r>
      <w:proofErr w:type="spellEnd"/>
      <w:proofErr w:type="gramEnd"/>
      <w:r w:rsidRPr="00EC5714">
        <w:rPr>
          <w:b/>
        </w:rPr>
        <w:t xml:space="preserve">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8A012E" w:rsidRPr="00EC5714" w:rsidRDefault="008A012E" w:rsidP="008A012E">
      <w:pPr>
        <w:tabs>
          <w:tab w:val="left" w:pos="9498"/>
          <w:tab w:val="left" w:pos="9639"/>
        </w:tabs>
        <w:jc w:val="both"/>
        <w:rPr>
          <w:b/>
        </w:rPr>
      </w:pPr>
      <w:proofErr w:type="gramStart"/>
      <w:r w:rsidRPr="00EC5714">
        <w:rPr>
          <w:b/>
        </w:rPr>
        <w:t>И-</w:t>
      </w:r>
      <w:proofErr w:type="gramEnd"/>
      <w:r w:rsidRPr="00EC5714">
        <w:rPr>
          <w:b/>
        </w:rPr>
        <w:t xml:space="preserve">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8A012E" w:rsidRDefault="008A012E" w:rsidP="008A012E">
      <w:pPr>
        <w:jc w:val="both"/>
        <w:rPr>
          <w:b/>
        </w:rPr>
      </w:pPr>
    </w:p>
    <w:p w:rsidR="008A012E" w:rsidRPr="001468E1" w:rsidRDefault="008A012E" w:rsidP="008A012E">
      <w:pPr>
        <w:jc w:val="both"/>
      </w:pPr>
      <w:r>
        <w:t>В</w:t>
      </w:r>
      <w:r>
        <w:rPr>
          <w:b/>
        </w:rPr>
        <w:t xml:space="preserve"> </w:t>
      </w:r>
      <w:r>
        <w:t>МО Ромашкинское сельское поселение, граждане участники программ отсутствуют. Данные МО Сосновское сельское поселение, подходящее по численности населения.</w:t>
      </w:r>
    </w:p>
    <w:p w:rsidR="008A012E" w:rsidRPr="00EC5714" w:rsidRDefault="008A012E" w:rsidP="008A012E">
      <w:pPr>
        <w:jc w:val="both"/>
        <w:rPr>
          <w:b/>
        </w:rPr>
      </w:pPr>
      <w:r w:rsidRPr="00EC5714">
        <w:rPr>
          <w:b/>
        </w:rPr>
        <w:t xml:space="preserve">ФСТЖ= ∑ </w:t>
      </w:r>
      <w:proofErr w:type="spellStart"/>
      <w:r w:rsidRPr="00EC5714">
        <w:rPr>
          <w:b/>
        </w:rPr>
        <w:t>ФСТЖмо</w:t>
      </w:r>
      <w:proofErr w:type="spellEnd"/>
      <w:r w:rsidRPr="00EC5714">
        <w:rPr>
          <w:b/>
        </w:rPr>
        <w:t>/</w:t>
      </w:r>
      <w:r w:rsidRPr="00EC5714">
        <w:rPr>
          <w:b/>
          <w:lang w:val="en-US"/>
        </w:rPr>
        <w:t>G</w:t>
      </w:r>
    </w:p>
    <w:p w:rsidR="008A012E" w:rsidRPr="00EC5714" w:rsidRDefault="008A012E" w:rsidP="008A012E">
      <w:pPr>
        <w:jc w:val="both"/>
      </w:pPr>
      <w:r w:rsidRPr="00EC5714">
        <w:t xml:space="preserve">∑ </w:t>
      </w:r>
      <w:proofErr w:type="spellStart"/>
      <w:r w:rsidRPr="00EC5714">
        <w:rPr>
          <w:b/>
        </w:rPr>
        <w:t>ФСТЖмо</w:t>
      </w:r>
      <w:proofErr w:type="spellEnd"/>
      <w:r w:rsidRPr="00EC5714">
        <w:rPr>
          <w:b/>
        </w:rPr>
        <w:t xml:space="preserve">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программы (201</w:t>
      </w:r>
      <w:r>
        <w:t>8</w:t>
      </w:r>
      <w:r w:rsidRPr="00EC5714">
        <w:t xml:space="preserve"> г.).</w:t>
      </w:r>
    </w:p>
    <w:p w:rsidR="008A012E" w:rsidRDefault="008A012E" w:rsidP="008A012E">
      <w:pPr>
        <w:jc w:val="both"/>
      </w:pPr>
      <w:r w:rsidRPr="00EC5714">
        <w:rPr>
          <w:b/>
          <w:lang w:val="en-US"/>
        </w:rPr>
        <w:t>G</w:t>
      </w:r>
      <w:r w:rsidRPr="00EC5714">
        <w:rPr>
          <w:b/>
        </w:rPr>
        <w:t xml:space="preserve"> – </w:t>
      </w:r>
      <w:proofErr w:type="gramStart"/>
      <w:r w:rsidRPr="00EC5714">
        <w:t>количество</w:t>
      </w:r>
      <w:proofErr w:type="gramEnd"/>
      <w:r w:rsidRPr="00EC5714">
        <w:t xml:space="preserve"> граждан, которые построили (приобрели) жилые помещения в Сосновском сельском поселении в рамках программы в течение 201</w:t>
      </w:r>
      <w:r>
        <w:t>8</w:t>
      </w:r>
      <w:r w:rsidRPr="00EC5714">
        <w:t xml:space="preserve"> года.</w:t>
      </w:r>
    </w:p>
    <w:p w:rsidR="008A012E" w:rsidRPr="00EC5714" w:rsidRDefault="008A012E" w:rsidP="008A012E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997"/>
        <w:gridCol w:w="1692"/>
        <w:gridCol w:w="3096"/>
      </w:tblGrid>
      <w:tr w:rsidR="008A012E" w:rsidRPr="00EC5714" w:rsidTr="00E0635B">
        <w:tc>
          <w:tcPr>
            <w:tcW w:w="617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3997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 w:rsidRPr="00EC5714">
              <w:rPr>
                <w:b/>
              </w:rPr>
              <w:t>ФИО</w:t>
            </w:r>
          </w:p>
        </w:tc>
        <w:tc>
          <w:tcPr>
            <w:tcW w:w="1692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жил</w:t>
            </w:r>
            <w:proofErr w:type="gramStart"/>
            <w:r w:rsidRPr="00EC5714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C5714">
              <w:rPr>
                <w:b/>
              </w:rPr>
              <w:t>п</w:t>
            </w:r>
            <w:proofErr w:type="gramEnd"/>
            <w:r w:rsidRPr="00EC5714">
              <w:rPr>
                <w:b/>
              </w:rPr>
              <w:t>ом. (</w:t>
            </w:r>
            <w:proofErr w:type="spellStart"/>
            <w:r w:rsidRPr="00EC5714">
              <w:rPr>
                <w:b/>
              </w:rPr>
              <w:t>кв.м</w:t>
            </w:r>
            <w:proofErr w:type="spellEnd"/>
            <w:r w:rsidRPr="00EC5714">
              <w:rPr>
                <w:b/>
              </w:rPr>
              <w:t>.)</w:t>
            </w:r>
          </w:p>
        </w:tc>
        <w:tc>
          <w:tcPr>
            <w:tcW w:w="3096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 w:rsidRPr="00EC5714">
              <w:rPr>
                <w:b/>
              </w:rPr>
              <w:t xml:space="preserve">Стоимость приобретения /строительства </w:t>
            </w:r>
            <w:proofErr w:type="spellStart"/>
            <w:r w:rsidRPr="00EC5714">
              <w:rPr>
                <w:b/>
              </w:rPr>
              <w:t>жил</w:t>
            </w:r>
            <w:proofErr w:type="gramStart"/>
            <w:r w:rsidRPr="00EC5714">
              <w:rPr>
                <w:b/>
              </w:rPr>
              <w:t>.п</w:t>
            </w:r>
            <w:proofErr w:type="gramEnd"/>
            <w:r w:rsidRPr="00EC5714">
              <w:rPr>
                <w:b/>
              </w:rPr>
              <w:t>ом</w:t>
            </w:r>
            <w:proofErr w:type="spellEnd"/>
            <w:r w:rsidRPr="00EC5714">
              <w:rPr>
                <w:b/>
              </w:rPr>
              <w:t>. (руб.)</w:t>
            </w:r>
          </w:p>
        </w:tc>
      </w:tr>
      <w:tr w:rsidR="008A012E" w:rsidRPr="00EC5714" w:rsidTr="00E0635B">
        <w:tc>
          <w:tcPr>
            <w:tcW w:w="617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3997" w:type="dxa"/>
          </w:tcPr>
          <w:p w:rsidR="008A012E" w:rsidRPr="00EC5714" w:rsidRDefault="008A012E" w:rsidP="00E0635B">
            <w:pPr>
              <w:rPr>
                <w:b/>
              </w:rPr>
            </w:pPr>
            <w:proofErr w:type="spellStart"/>
            <w:r>
              <w:rPr>
                <w:b/>
              </w:rPr>
              <w:t>Берсенева</w:t>
            </w:r>
            <w:proofErr w:type="spellEnd"/>
            <w:r>
              <w:rPr>
                <w:b/>
              </w:rPr>
              <w:t xml:space="preserve"> М.В.</w:t>
            </w:r>
          </w:p>
        </w:tc>
        <w:tc>
          <w:tcPr>
            <w:tcW w:w="1692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3096" w:type="dxa"/>
          </w:tcPr>
          <w:p w:rsidR="008A012E" w:rsidRPr="00EC5714" w:rsidRDefault="008A012E" w:rsidP="00E0635B">
            <w:pPr>
              <w:jc w:val="center"/>
              <w:rPr>
                <w:b/>
              </w:rPr>
            </w:pPr>
            <w:r>
              <w:rPr>
                <w:b/>
              </w:rPr>
              <w:t>4 620 660,00</w:t>
            </w:r>
          </w:p>
        </w:tc>
      </w:tr>
    </w:tbl>
    <w:p w:rsidR="008A012E" w:rsidRDefault="008A012E" w:rsidP="008A012E">
      <w:pPr>
        <w:jc w:val="both"/>
        <w:rPr>
          <w:b/>
        </w:rPr>
      </w:pPr>
    </w:p>
    <w:p w:rsidR="008A012E" w:rsidRPr="00EC5714" w:rsidRDefault="008A012E" w:rsidP="008A012E">
      <w:pPr>
        <w:jc w:val="both"/>
        <w:rPr>
          <w:b/>
        </w:rPr>
      </w:pPr>
      <w:r w:rsidRPr="00EC5714">
        <w:rPr>
          <w:b/>
        </w:rPr>
        <w:t xml:space="preserve">ФСТЖ= ∑ </w:t>
      </w:r>
      <w:proofErr w:type="spellStart"/>
      <w:r w:rsidRPr="00EC5714">
        <w:rPr>
          <w:b/>
        </w:rPr>
        <w:t>ФСТЖмо</w:t>
      </w:r>
      <w:proofErr w:type="spellEnd"/>
      <w:r w:rsidRPr="00EC5714">
        <w:rPr>
          <w:b/>
        </w:rPr>
        <w:t>/</w:t>
      </w:r>
      <w:r w:rsidRPr="00EC5714">
        <w:rPr>
          <w:b/>
          <w:lang w:val="en-US"/>
        </w:rPr>
        <w:t>G</w:t>
      </w:r>
    </w:p>
    <w:p w:rsidR="008A012E" w:rsidRPr="005404BD" w:rsidRDefault="008A012E" w:rsidP="008A012E">
      <w:pPr>
        <w:rPr>
          <w:b/>
        </w:rPr>
      </w:pPr>
      <w:r w:rsidRPr="005404BD">
        <w:rPr>
          <w:b/>
        </w:rPr>
        <w:t>ФСТЖ= 4 620 660,00 руб</w:t>
      </w:r>
      <w:r>
        <w:rPr>
          <w:b/>
        </w:rPr>
        <w:t>лей</w:t>
      </w:r>
    </w:p>
    <w:p w:rsidR="008A012E" w:rsidRPr="005404BD" w:rsidRDefault="008A012E" w:rsidP="008A012E">
      <w:pPr>
        <w:jc w:val="both"/>
        <w:rPr>
          <w:b/>
        </w:rPr>
      </w:pPr>
      <w:proofErr w:type="spellStart"/>
      <w:proofErr w:type="gramStart"/>
      <w:r w:rsidRPr="005404BD">
        <w:rPr>
          <w:b/>
        </w:rPr>
        <w:t>Пл</w:t>
      </w:r>
      <w:proofErr w:type="spellEnd"/>
      <w:proofErr w:type="gramEnd"/>
      <w:r w:rsidRPr="005404BD">
        <w:rPr>
          <w:b/>
        </w:rPr>
        <w:t xml:space="preserve"> = 110,00 </w:t>
      </w:r>
      <w:proofErr w:type="spellStart"/>
      <w:r w:rsidRPr="005404BD">
        <w:rPr>
          <w:b/>
        </w:rPr>
        <w:t>кв.м</w:t>
      </w:r>
      <w:proofErr w:type="spellEnd"/>
      <w:r w:rsidRPr="005404BD">
        <w:rPr>
          <w:b/>
        </w:rPr>
        <w:t>.</w:t>
      </w:r>
    </w:p>
    <w:p w:rsidR="008A012E" w:rsidRPr="00EC5714" w:rsidRDefault="008A012E" w:rsidP="008A012E">
      <w:pPr>
        <w:jc w:val="both"/>
        <w:rPr>
          <w:b/>
        </w:rPr>
      </w:pPr>
      <w:r>
        <w:rPr>
          <w:b/>
        </w:rPr>
        <w:t>И=102,4</w:t>
      </w:r>
    </w:p>
    <w:p w:rsidR="008A012E" w:rsidRDefault="008A012E" w:rsidP="008A012E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</w:t>
      </w:r>
      <w:proofErr w:type="spellStart"/>
      <w:r w:rsidRPr="00EC5714">
        <w:rPr>
          <w:b/>
        </w:rPr>
        <w:t>кв</w:t>
      </w:r>
      <w:proofErr w:type="gramStart"/>
      <w:r w:rsidRPr="00EC5714">
        <w:rPr>
          <w:b/>
        </w:rPr>
        <w:t>.м</w:t>
      </w:r>
      <w:proofErr w:type="spellEnd"/>
      <w:proofErr w:type="gramEnd"/>
      <w:r w:rsidRPr="00EC5714">
        <w:rPr>
          <w:b/>
        </w:rPr>
        <w:t xml:space="preserve">= </w:t>
      </w:r>
      <w:r>
        <w:rPr>
          <w:b/>
        </w:rPr>
        <w:t>4 620 660/110,00=42 006* 1,024</w:t>
      </w:r>
      <w:r w:rsidRPr="00EC5714">
        <w:rPr>
          <w:b/>
        </w:rPr>
        <w:t xml:space="preserve">= </w:t>
      </w:r>
      <w:r>
        <w:rPr>
          <w:b/>
        </w:rPr>
        <w:t>43 014</w:t>
      </w:r>
      <w:r w:rsidRPr="00EC5714">
        <w:rPr>
          <w:b/>
        </w:rPr>
        <w:t xml:space="preserve"> рублей</w:t>
      </w:r>
      <w:r>
        <w:rPr>
          <w:b/>
          <w:sz w:val="28"/>
          <w:szCs w:val="28"/>
        </w:rPr>
        <w:t>.</w:t>
      </w:r>
    </w:p>
    <w:p w:rsidR="008A012E" w:rsidRPr="00DD7F04" w:rsidRDefault="008A012E" w:rsidP="008A012E">
      <w:pPr>
        <w:tabs>
          <w:tab w:val="left" w:pos="7515"/>
        </w:tabs>
        <w:jc w:val="both"/>
        <w:rPr>
          <w:b/>
          <w:sz w:val="28"/>
          <w:szCs w:val="28"/>
        </w:rPr>
      </w:pPr>
    </w:p>
    <w:p w:rsidR="008A012E" w:rsidRDefault="008A012E" w:rsidP="008A012E">
      <w:pPr>
        <w:rPr>
          <w:b/>
        </w:rPr>
      </w:pPr>
    </w:p>
    <w:p w:rsidR="008A012E" w:rsidRDefault="008A012E" w:rsidP="008A012E"/>
    <w:p w:rsidR="006513CF" w:rsidRDefault="006513CF">
      <w:bookmarkStart w:id="0" w:name="_GoBack"/>
      <w:bookmarkEnd w:id="0"/>
    </w:p>
    <w:sectPr w:rsidR="006513CF" w:rsidSect="009259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C2"/>
    <w:rsid w:val="000E3136"/>
    <w:rsid w:val="00116343"/>
    <w:rsid w:val="001D71E4"/>
    <w:rsid w:val="00300403"/>
    <w:rsid w:val="0035022A"/>
    <w:rsid w:val="003515B6"/>
    <w:rsid w:val="003F12C2"/>
    <w:rsid w:val="004836EE"/>
    <w:rsid w:val="004B04CA"/>
    <w:rsid w:val="006513CF"/>
    <w:rsid w:val="007038A4"/>
    <w:rsid w:val="007E471B"/>
    <w:rsid w:val="008A012E"/>
    <w:rsid w:val="008D5D75"/>
    <w:rsid w:val="009035DB"/>
    <w:rsid w:val="00904ADD"/>
    <w:rsid w:val="00994302"/>
    <w:rsid w:val="00AC7D10"/>
    <w:rsid w:val="00CC7A2F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2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2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2019-01-10T09:22:00Z</dcterms:created>
  <dcterms:modified xsi:type="dcterms:W3CDTF">2019-01-10T09:23:00Z</dcterms:modified>
</cp:coreProperties>
</file>