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046CC" wp14:editId="4218F96B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AD3957" w:rsidRPr="00AD3957" w:rsidTr="00850F2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B480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 w:rsidR="001B480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№ 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B480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</w:t>
      </w:r>
      <w:r w:rsidR="00AA38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- 201</w:t>
      </w:r>
      <w:r w:rsidR="00AA38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г.г.»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201</w:t>
      </w:r>
      <w:r w:rsidR="00AA38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 и оценки эффективности муниципальной программы «Благоустройство  и развитие территории  муниципального образования Ромашкинское сельское поселение МО Приозерский муниципальный  район Ленинградск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ой области на 201</w:t>
      </w:r>
      <w:r w:rsidR="00AA3824">
        <w:rPr>
          <w:rFonts w:ascii="Times New Roman" w:eastAsia="Times New Roman" w:hAnsi="Times New Roman" w:cs="Times New Roman"/>
          <w:sz w:val="24"/>
          <w:szCs w:val="24"/>
        </w:rPr>
        <w:t>7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AA3824">
        <w:rPr>
          <w:rFonts w:ascii="Times New Roman" w:eastAsia="Times New Roman" w:hAnsi="Times New Roman" w:cs="Times New Roman"/>
          <w:sz w:val="24"/>
          <w:szCs w:val="24"/>
        </w:rPr>
        <w:t>9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 xml:space="preserve"> г.г.» за 201</w:t>
      </w:r>
      <w:r w:rsidR="00AA3824">
        <w:rPr>
          <w:rFonts w:ascii="Times New Roman" w:eastAsia="Times New Roman" w:hAnsi="Times New Roman" w:cs="Times New Roman"/>
          <w:sz w:val="24"/>
          <w:szCs w:val="24"/>
        </w:rPr>
        <w:t>7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Логинова О. Н. 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Утверждено:  Постановлением   </w:t>
      </w: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>администрации МО Ромашкинское СП</w:t>
      </w: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3D7BEC" w:rsidRPr="00E6297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AA3824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="003D7BEC" w:rsidRPr="00E6297A">
        <w:rPr>
          <w:rFonts w:ascii="Times New Roman" w:hAnsi="Times New Roman" w:cs="Times New Roman"/>
          <w:color w:val="000000"/>
          <w:sz w:val="16"/>
          <w:szCs w:val="16"/>
        </w:rPr>
        <w:t>.02.201</w:t>
      </w:r>
      <w:r w:rsidR="00AA3824"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="003D7BEC"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   № 3</w:t>
      </w:r>
      <w:r w:rsidR="00AA3824"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61E38" w:rsidRPr="00180984" w:rsidRDefault="004A17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984">
        <w:rPr>
          <w:rFonts w:ascii="Times New Roman" w:hAnsi="Times New Roman" w:cs="Times New Roman"/>
          <w:sz w:val="24"/>
          <w:szCs w:val="24"/>
        </w:rPr>
        <w:t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</w:t>
      </w:r>
      <w:r w:rsidR="00AA3824" w:rsidRPr="00180984">
        <w:rPr>
          <w:rFonts w:ascii="Times New Roman" w:hAnsi="Times New Roman" w:cs="Times New Roman"/>
          <w:sz w:val="24"/>
          <w:szCs w:val="24"/>
        </w:rPr>
        <w:t>7</w:t>
      </w:r>
      <w:r w:rsidRPr="00180984">
        <w:rPr>
          <w:rFonts w:ascii="Times New Roman" w:hAnsi="Times New Roman" w:cs="Times New Roman"/>
          <w:sz w:val="24"/>
          <w:szCs w:val="24"/>
        </w:rPr>
        <w:t xml:space="preserve"> - 201</w:t>
      </w:r>
      <w:r w:rsidR="00AA3824" w:rsidRPr="00180984">
        <w:rPr>
          <w:rFonts w:ascii="Times New Roman" w:hAnsi="Times New Roman" w:cs="Times New Roman"/>
          <w:sz w:val="24"/>
          <w:szCs w:val="24"/>
        </w:rPr>
        <w:t>9</w:t>
      </w:r>
      <w:r w:rsidRPr="00180984">
        <w:rPr>
          <w:rFonts w:ascii="Times New Roman" w:hAnsi="Times New Roman" w:cs="Times New Roman"/>
          <w:sz w:val="24"/>
          <w:szCs w:val="24"/>
        </w:rPr>
        <w:t xml:space="preserve"> г.г.»</w:t>
      </w:r>
      <w:r w:rsidR="002F6AB1" w:rsidRPr="00180984">
        <w:rPr>
          <w:rFonts w:ascii="Times New Roman" w:hAnsi="Times New Roman" w:cs="Times New Roman"/>
          <w:sz w:val="24"/>
          <w:szCs w:val="24"/>
        </w:rPr>
        <w:t xml:space="preserve"> за 201</w:t>
      </w:r>
      <w:r w:rsidR="00AA3824" w:rsidRPr="00180984">
        <w:rPr>
          <w:rFonts w:ascii="Times New Roman" w:hAnsi="Times New Roman" w:cs="Times New Roman"/>
          <w:sz w:val="24"/>
          <w:szCs w:val="24"/>
        </w:rPr>
        <w:t>7</w:t>
      </w:r>
      <w:r w:rsidR="002F6AB1" w:rsidRPr="00180984">
        <w:rPr>
          <w:rFonts w:ascii="Times New Roman" w:hAnsi="Times New Roman" w:cs="Times New Roman"/>
          <w:sz w:val="24"/>
          <w:szCs w:val="24"/>
        </w:rPr>
        <w:t>год.</w:t>
      </w:r>
    </w:p>
    <w:p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3D7BEC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AA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D7BEC" w:rsidRDefault="003D7BEC" w:rsidP="00CD6258">
      <w:pPr>
        <w:rPr>
          <w:rFonts w:ascii="Times New Roman" w:hAnsi="Times New Roman" w:cs="Times New Roman"/>
        </w:rPr>
      </w:pPr>
    </w:p>
    <w:p w:rsidR="00497735" w:rsidRDefault="00497735" w:rsidP="00CD6258">
      <w:pPr>
        <w:rPr>
          <w:rFonts w:ascii="Times New Roman" w:hAnsi="Times New Roman" w:cs="Times New Roman"/>
        </w:rPr>
      </w:pPr>
    </w:p>
    <w:p w:rsidR="00497735" w:rsidRDefault="00497735" w:rsidP="00CD6258">
      <w:pPr>
        <w:rPr>
          <w:rFonts w:ascii="Times New Roman" w:hAnsi="Times New Roman" w:cs="Times New Roman"/>
        </w:rPr>
      </w:pPr>
    </w:p>
    <w:p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6297A" w:rsidRP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:rsidR="004A1787" w:rsidRPr="00E6297A" w:rsidRDefault="000D5BE4" w:rsidP="000D5BE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4A1787" w:rsidRPr="00E6297A">
        <w:rPr>
          <w:rFonts w:ascii="Times New Roman" w:hAnsi="Times New Roman" w:cs="Times New Roman"/>
          <w:sz w:val="24"/>
          <w:szCs w:val="24"/>
        </w:rPr>
        <w:t>«Благоустройство  и развитие территории  муниципального образования Ромашкинское сельское поселение МО П</w:t>
      </w:r>
      <w:r w:rsidR="00923538" w:rsidRPr="00E6297A">
        <w:rPr>
          <w:rFonts w:ascii="Times New Roman" w:hAnsi="Times New Roman" w:cs="Times New Roman"/>
          <w:sz w:val="24"/>
          <w:szCs w:val="24"/>
        </w:rPr>
        <w:t xml:space="preserve">риозерский муниципальный  район </w:t>
      </w:r>
      <w:r w:rsidR="004A1787" w:rsidRPr="00E6297A">
        <w:rPr>
          <w:rFonts w:ascii="Times New Roman" w:hAnsi="Times New Roman" w:cs="Times New Roman"/>
          <w:sz w:val="24"/>
          <w:szCs w:val="24"/>
        </w:rPr>
        <w:t>Ленинградской области на 201</w:t>
      </w:r>
      <w:r w:rsidR="00AA3824">
        <w:rPr>
          <w:rFonts w:ascii="Times New Roman" w:hAnsi="Times New Roman" w:cs="Times New Roman"/>
          <w:sz w:val="24"/>
          <w:szCs w:val="24"/>
        </w:rPr>
        <w:t>7</w:t>
      </w:r>
      <w:r w:rsidR="004A1787" w:rsidRPr="00E6297A">
        <w:rPr>
          <w:rFonts w:ascii="Times New Roman" w:hAnsi="Times New Roman" w:cs="Times New Roman"/>
          <w:sz w:val="24"/>
          <w:szCs w:val="24"/>
        </w:rPr>
        <w:t xml:space="preserve"> - 201</w:t>
      </w:r>
      <w:r w:rsidR="00AA3824">
        <w:rPr>
          <w:rFonts w:ascii="Times New Roman" w:hAnsi="Times New Roman" w:cs="Times New Roman"/>
          <w:sz w:val="24"/>
          <w:szCs w:val="24"/>
        </w:rPr>
        <w:t>9</w:t>
      </w:r>
      <w:r w:rsidR="004A1787" w:rsidRPr="00E6297A">
        <w:rPr>
          <w:rFonts w:ascii="Times New Roman" w:hAnsi="Times New Roman" w:cs="Times New Roman"/>
          <w:sz w:val="24"/>
          <w:szCs w:val="24"/>
        </w:rPr>
        <w:t xml:space="preserve"> г.г.»</w:t>
      </w:r>
    </w:p>
    <w:p w:rsidR="00CD6258" w:rsidRPr="00E6297A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</w:t>
      </w:r>
      <w:bookmarkStart w:id="0" w:name="_GoBack"/>
      <w:bookmarkEnd w:id="0"/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программы/подпрограммы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AA382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134"/>
        <w:gridCol w:w="993"/>
        <w:gridCol w:w="1417"/>
      </w:tblGrid>
      <w:tr w:rsidR="00CD6258" w:rsidRPr="00D46487" w:rsidTr="004A1787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CD6258" w:rsidP="004A1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4A1787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850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твердых бытовых отходов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санитарной очистке территории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окосу травы на  территории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AA3824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AA3824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содержанию газонов, цветников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2F6AB1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1B4D51" w:rsidP="001B4D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1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1B4D51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F6AB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поселков, подлежащих развитию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Default="0031498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частей территорий, подлежащих развитию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Default="0031498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прочих мероприятий по благоустройству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Default="0031498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Площадь санитарной очистка территории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М.кв.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463320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463320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923538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923538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31498B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контейнерных площадок, подлежащих устройству, ограждению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923538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31498B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61E38" w:rsidRPr="00923538" w:rsidRDefault="00661E38" w:rsidP="00923538">
      <w:pPr>
        <w:pStyle w:val="11"/>
        <w:tabs>
          <w:tab w:val="left" w:pos="2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46487" w:rsidRDefault="00923538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1858EF" w:rsidRPr="00180984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180984">
        <w:rPr>
          <w:rFonts w:ascii="Times New Roman" w:hAnsi="Times New Roman" w:cs="Times New Roman"/>
          <w:sz w:val="24"/>
          <w:szCs w:val="24"/>
        </w:rPr>
        <w:t xml:space="preserve"> 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</w:t>
      </w:r>
      <w:r w:rsidR="00AA3824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- 201</w:t>
      </w:r>
      <w:r w:rsidR="00AA3824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г.г.»</w:t>
      </w:r>
    </w:p>
    <w:p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:rsidR="00B87E5C" w:rsidRDefault="00B87E5C" w:rsidP="00AA3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3538" w:rsidRDefault="00180984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за 2017 год</w:t>
      </w: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491"/>
        <w:gridCol w:w="2563"/>
        <w:gridCol w:w="1727"/>
        <w:gridCol w:w="1262"/>
        <w:gridCol w:w="1340"/>
        <w:gridCol w:w="436"/>
        <w:gridCol w:w="1390"/>
      </w:tblGrid>
      <w:tr w:rsidR="00850F23" w:rsidRPr="00AA3824" w:rsidTr="00850F23">
        <w:trPr>
          <w:trHeight w:val="9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3" w:rsidRPr="00AA3824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50F23" w:rsidRPr="00AA3824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3" w:rsidRPr="00AA3824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запланировано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3" w:rsidRPr="00AA3824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F23" w:rsidRPr="00AA3824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F23" w:rsidRPr="00AA3824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23" w:rsidRPr="00AA3824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0F23" w:rsidRPr="00AA3824" w:rsidTr="00850F23">
        <w:trPr>
          <w:trHeight w:val="9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 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7 771,9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94,56 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:rsidTr="00850F23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95,35 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:rsidTr="00850F23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89,99 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:rsidTr="00850F23">
        <w:trPr>
          <w:trHeight w:val="4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95,52 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:rsidTr="00AA3824">
        <w:trPr>
          <w:trHeight w:val="3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53,07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:rsidTr="00AA3824">
        <w:trPr>
          <w:trHeight w:val="3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уличных фонарей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:rsidTr="00AA3824">
        <w:trPr>
          <w:trHeight w:val="4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 и озеленение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:rsidTr="00AA3824">
        <w:trPr>
          <w:trHeight w:val="8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транспортировка, размещение ТБО, выкашивание газонов, санитарная очистка, спил сухих деревьев, закупка рассады, содержание клумб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:rsidTr="00AA3824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85,97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824" w:rsidRPr="00AA3824" w:rsidTr="00AA3824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благоустройство населённых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85,97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(экономия) </w:t>
            </w:r>
          </w:p>
        </w:tc>
      </w:tr>
      <w:tr w:rsidR="00AA3824" w:rsidRPr="00AA3824" w:rsidTr="00AA3824">
        <w:trPr>
          <w:trHeight w:val="9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"Основные мероприятие" Реализация мероприятий ФЦП "Устойчивое развитие сельских территорий " на 2014-2017годы и на период 2020 года(местный)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F23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:rsidTr="00AA3824">
        <w:trPr>
          <w:trHeight w:val="3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установка детского городка в п. Ромашки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:rsidTr="00AA3824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:rsidTr="00AA3824">
        <w:trPr>
          <w:trHeight w:val="43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:rsidTr="00AA3824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мероприятие "Охрана окружающей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82,01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:rsidTr="00AA3824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Ликвидация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66,37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:rsidTr="00AA3824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контейнерных площадок, ремонт и покраска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перенесены на 2018 год.</w:t>
            </w:r>
          </w:p>
        </w:tc>
      </w:tr>
      <w:tr w:rsidR="00AA3824" w:rsidRPr="00AA3824" w:rsidTr="00AA3824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санитарной очистки, паспорта отходов, нормы накопления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:rsidTr="00AA3824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мест отдыха (пляжи)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:rsidTr="00AA3824">
        <w:trPr>
          <w:trHeight w:val="1050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МУНИЦИПАЛЬНОЙ ПРОГРАММЕ: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7 771,9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:rsidTr="00AA3824">
        <w:trPr>
          <w:trHeight w:val="615"/>
        </w:trPr>
        <w:tc>
          <w:tcPr>
            <w:tcW w:w="9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финансирование мероприятий фактическое по программе в сумме 7771,9 тыс.рублей</w:t>
            </w:r>
          </w:p>
        </w:tc>
      </w:tr>
    </w:tbl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2F6AB1" w:rsidRDefault="002F6AB1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t>таблица 3</w:t>
      </w:r>
    </w:p>
    <w:p w:rsidR="008F5589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</w:t>
      </w:r>
      <w:r w:rsidR="00850F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- 201</w:t>
      </w:r>
      <w:r w:rsidR="00850F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г.г.»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201</w:t>
      </w:r>
      <w:r w:rsidR="00850F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основании  Постановления  администрации МО Ромашкинское СП 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17.03.2014 №42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Рit = ------,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Ппit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5D7D3D" w:rsidTr="00E6297A">
        <w:tc>
          <w:tcPr>
            <w:tcW w:w="534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:rsidR="005D7D3D" w:rsidRDefault="00823C3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:rsidR="005D7D3D" w:rsidRP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1160,25</w:t>
            </w:r>
          </w:p>
        </w:tc>
        <w:tc>
          <w:tcPr>
            <w:tcW w:w="2693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твердых бытовых отходов</w:t>
            </w:r>
          </w:p>
        </w:tc>
      </w:tr>
      <w:tr w:rsidR="005D7D3D" w:rsidTr="00E6297A">
        <w:tc>
          <w:tcPr>
            <w:tcW w:w="534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1160,25</w:t>
            </w:r>
          </w:p>
        </w:tc>
        <w:tc>
          <w:tcPr>
            <w:tcW w:w="2693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твердых бытовых отходов</w:t>
            </w:r>
          </w:p>
        </w:tc>
      </w:tr>
    </w:tbl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1160,25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1160,25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2823"/>
        <w:gridCol w:w="809"/>
        <w:gridCol w:w="1374"/>
        <w:gridCol w:w="3907"/>
      </w:tblGrid>
      <w:tr w:rsidR="005D7D3D" w:rsidTr="00823C35">
        <w:tc>
          <w:tcPr>
            <w:tcW w:w="534" w:type="dxa"/>
          </w:tcPr>
          <w:p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463320</w:t>
            </w:r>
          </w:p>
        </w:tc>
        <w:tc>
          <w:tcPr>
            <w:tcW w:w="6804" w:type="dxa"/>
          </w:tcPr>
          <w:p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Площадь санитарной очистка территории</w:t>
            </w:r>
          </w:p>
        </w:tc>
      </w:tr>
      <w:tr w:rsidR="005D7D3D" w:rsidTr="00823C35">
        <w:tc>
          <w:tcPr>
            <w:tcW w:w="534" w:type="dxa"/>
          </w:tcPr>
          <w:p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463320</w:t>
            </w:r>
          </w:p>
        </w:tc>
        <w:tc>
          <w:tcPr>
            <w:tcW w:w="6804" w:type="dxa"/>
          </w:tcPr>
          <w:p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Площадь санитарной очистка территории</w:t>
            </w:r>
          </w:p>
        </w:tc>
      </w:tr>
    </w:tbl>
    <w:p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463320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463320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2837"/>
        <w:gridCol w:w="846"/>
        <w:gridCol w:w="1201"/>
        <w:gridCol w:w="4028"/>
      </w:tblGrid>
      <w:tr w:rsidR="00823C35" w:rsidTr="00850F23">
        <w:tc>
          <w:tcPr>
            <w:tcW w:w="534" w:type="dxa"/>
          </w:tcPr>
          <w:p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823C35" w:rsidRP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843" w:type="dxa"/>
          </w:tcPr>
          <w:p w:rsidR="00823C35" w:rsidRDefault="001B4D51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</w:tcPr>
          <w:p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hAnsi="Times New Roman"/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</w:tr>
      <w:tr w:rsidR="00823C35" w:rsidTr="00850F23">
        <w:tc>
          <w:tcPr>
            <w:tcW w:w="534" w:type="dxa"/>
          </w:tcPr>
          <w:p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823C35" w:rsidRP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843" w:type="dxa"/>
          </w:tcPr>
          <w:p w:rsidR="00823C35" w:rsidRDefault="00AF2386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</w:tcPr>
          <w:p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hAnsi="Times New Roman"/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</w:tr>
    </w:tbl>
    <w:p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F2386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= 0,9</w:t>
      </w:r>
    </w:p>
    <w:p w:rsidR="00823C35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635AD5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741C4D" w:rsidTr="00823C35">
        <w:tc>
          <w:tcPr>
            <w:tcW w:w="2943" w:type="dxa"/>
          </w:tcPr>
          <w:p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 - индекс результативности по i-му показателю &lt;1&gt; в год t;</w:t>
            </w:r>
          </w:p>
        </w:tc>
        <w:tc>
          <w:tcPr>
            <w:tcW w:w="1134" w:type="dxa"/>
          </w:tcPr>
          <w:p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:rsidTr="00823C35">
        <w:tc>
          <w:tcPr>
            <w:tcW w:w="2943" w:type="dxa"/>
          </w:tcPr>
          <w:p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3119" w:type="dxa"/>
          </w:tcPr>
          <w:p w:rsidR="00741C4D" w:rsidRDefault="00741C4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тв. бытовые отходы</w:t>
            </w:r>
          </w:p>
          <w:p w:rsidR="00741C4D" w:rsidRDefault="00741C4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санитарной очистка территории,</w:t>
            </w:r>
          </w:p>
          <w:p w:rsidR="00741C4D" w:rsidRDefault="00741C4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с</w:t>
            </w:r>
            <w:r>
              <w:rPr>
                <w:rFonts w:eastAsia="Calibri"/>
                <w:sz w:val="24"/>
                <w:szCs w:val="24"/>
                <w:lang w:eastAsia="ar-SA"/>
              </w:rPr>
              <w:t>ухостойные и аварийных деревьев</w:t>
            </w:r>
          </w:p>
          <w:p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подлежащих сносу, </w:t>
            </w:r>
          </w:p>
        </w:tc>
      </w:tr>
    </w:tbl>
    <w:p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AF23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0,</w:t>
      </w:r>
      <w:r w:rsidR="001B4D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)/3)*100=</w:t>
      </w:r>
      <w:r w:rsidR="001B4D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96,7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260"/>
        <w:gridCol w:w="4599"/>
      </w:tblGrid>
      <w:tr w:rsidR="00741C4D" w:rsidTr="00E6297A">
        <w:tc>
          <w:tcPr>
            <w:tcW w:w="2499" w:type="dxa"/>
          </w:tcPr>
          <w:p w:rsidR="00741C4D" w:rsidRPr="00B46AE7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St - уровень финансирования Программы в год t, определяется как отношение фактического объема финансирования к запланированному объему </w:t>
            </w: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финансирования в год t;</w:t>
            </w:r>
          </w:p>
        </w:tc>
        <w:tc>
          <w:tcPr>
            <w:tcW w:w="2284" w:type="dxa"/>
          </w:tcPr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5F37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8218,7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5F37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7771,9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105</w:t>
            </w:r>
            <w:r w:rsidR="005F37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,7</w:t>
            </w:r>
          </w:p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:rsidR="00741C4D" w:rsidRDefault="00741C4D" w:rsidP="00E6297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фактический объем финансирования по программе меньше запланированного связан с 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экономией по уличному освещению (модернизация ул. Фонарей, замена обычных на энергосберегательн</w:t>
            </w:r>
            <w:r w:rsidR="00E62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 технологии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741C4D" w:rsidTr="00E6297A">
        <w:tc>
          <w:tcPr>
            <w:tcW w:w="2499" w:type="dxa"/>
          </w:tcPr>
          <w:p w:rsidR="00741C4D" w:rsidRPr="00857138" w:rsidRDefault="00741C4D" w:rsidP="00850F23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:rsidR="00741C4D" w:rsidRDefault="001B4D51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96,7</w:t>
            </w:r>
          </w:p>
        </w:tc>
        <w:tc>
          <w:tcPr>
            <w:tcW w:w="4681" w:type="dxa"/>
          </w:tcPr>
          <w:p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F37A8" w:rsidRDefault="006F4491" w:rsidP="006F449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:rsidR="006F4491" w:rsidRPr="005E407D" w:rsidRDefault="005F37A8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6F4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6F4491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96,7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105</w:t>
      </w:r>
      <w:r w:rsidR="005F37A8">
        <w:rPr>
          <w:rFonts w:ascii="Times New Roman" w:eastAsia="Calibri" w:hAnsi="Times New Roman" w:cs="Times New Roman"/>
          <w:sz w:val="24"/>
          <w:szCs w:val="24"/>
          <w:lang w:eastAsia="ar-SA"/>
        </w:rPr>
        <w:t>,7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5F37A8">
        <w:rPr>
          <w:rFonts w:ascii="Times New Roman" w:eastAsia="Calibri" w:hAnsi="Times New Roman" w:cs="Times New Roman"/>
          <w:sz w:val="24"/>
          <w:szCs w:val="24"/>
          <w:lang w:eastAsia="ar-SA"/>
        </w:rPr>
        <w:t>91,5</w:t>
      </w:r>
    </w:p>
    <w:p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B46AE7" w:rsidRPr="006F4491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1B4D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5F3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1,5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</w:t>
      </w:r>
      <w:r w:rsidR="005F3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- 201</w:t>
      </w:r>
      <w:r w:rsidR="005F3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г.г.»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t>таблица 4</w:t>
      </w:r>
    </w:p>
    <w:p w:rsidR="00497735" w:rsidRDefault="004977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7166B6" w:rsidRDefault="004A1787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787">
        <w:rPr>
          <w:rFonts w:ascii="Times New Roman" w:hAnsi="Times New Roman" w:cs="Times New Roman"/>
          <w:sz w:val="24"/>
          <w:szCs w:val="24"/>
        </w:rPr>
        <w:t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</w:t>
      </w:r>
      <w:r w:rsidR="005F37A8">
        <w:rPr>
          <w:rFonts w:ascii="Times New Roman" w:hAnsi="Times New Roman" w:cs="Times New Roman"/>
          <w:sz w:val="24"/>
          <w:szCs w:val="24"/>
        </w:rPr>
        <w:t>7</w:t>
      </w:r>
      <w:r w:rsidRPr="004A1787">
        <w:rPr>
          <w:rFonts w:ascii="Times New Roman" w:hAnsi="Times New Roman" w:cs="Times New Roman"/>
          <w:sz w:val="24"/>
          <w:szCs w:val="24"/>
        </w:rPr>
        <w:t xml:space="preserve"> - 201</w:t>
      </w:r>
      <w:r w:rsidR="005F37A8">
        <w:rPr>
          <w:rFonts w:ascii="Times New Roman" w:hAnsi="Times New Roman" w:cs="Times New Roman"/>
          <w:sz w:val="24"/>
          <w:szCs w:val="24"/>
        </w:rPr>
        <w:t>9</w:t>
      </w:r>
      <w:r w:rsidRPr="004A1787">
        <w:rPr>
          <w:rFonts w:ascii="Times New Roman" w:hAnsi="Times New Roman" w:cs="Times New Roman"/>
          <w:sz w:val="24"/>
          <w:szCs w:val="24"/>
        </w:rPr>
        <w:t xml:space="preserve"> г.г.»</w:t>
      </w:r>
    </w:p>
    <w:p w:rsidR="00642F2E" w:rsidRPr="00B87E5C" w:rsidRDefault="005F37A8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2017год</w:t>
      </w:r>
    </w:p>
    <w:tbl>
      <w:tblPr>
        <w:tblStyle w:val="a3"/>
        <w:tblW w:w="8977" w:type="dxa"/>
        <w:tblLayout w:type="fixed"/>
        <w:tblLook w:val="04A0" w:firstRow="1" w:lastRow="0" w:firstColumn="1" w:lastColumn="0" w:noHBand="0" w:noVBand="1"/>
      </w:tblPr>
      <w:tblGrid>
        <w:gridCol w:w="2240"/>
        <w:gridCol w:w="1706"/>
        <w:gridCol w:w="1418"/>
        <w:gridCol w:w="2126"/>
        <w:gridCol w:w="1487"/>
      </w:tblGrid>
      <w:tr w:rsidR="00451A06" w:rsidTr="000E3EA3"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51A06" w:rsidRPr="002465AC" w:rsidRDefault="00451A0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1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51A06" w:rsidRPr="002465AC" w:rsidRDefault="00451A06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  </w:t>
            </w:r>
            <w:r w:rsidR="0083417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244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83417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</w:t>
            </w:r>
            <w:r w:rsidR="0083417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="0083417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6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51A06" w:rsidRPr="002465AC" w:rsidRDefault="00451A06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451A0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</w:t>
            </w:r>
            <w:r w:rsidRPr="00451A0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№  </w:t>
            </w:r>
            <w:r w:rsidR="0083417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328</w:t>
            </w:r>
            <w:r w:rsidRPr="00451A0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83417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05</w:t>
            </w:r>
            <w:r w:rsidRPr="00451A0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.12.201</w:t>
            </w:r>
            <w:r w:rsidR="0083417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0E3EA3" w:rsidTr="000E3EA3">
        <w:trPr>
          <w:trHeight w:val="587"/>
        </w:trPr>
        <w:tc>
          <w:tcPr>
            <w:tcW w:w="2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3EA3" w:rsidRDefault="000E3EA3" w:rsidP="000E3E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:rsidR="000E3EA3" w:rsidRPr="002465AC" w:rsidRDefault="000E3EA3" w:rsidP="000E3E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0E3EA3" w:rsidRDefault="000E3EA3" w:rsidP="000E3E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E3EA3" w:rsidRPr="002465AC" w:rsidRDefault="000E3EA3" w:rsidP="000E3E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E3EA3" w:rsidRPr="002465AC" w:rsidRDefault="000E3EA3" w:rsidP="000E3E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0E3EA3" w:rsidRDefault="000E3EA3" w:rsidP="000E3E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:rsidR="000E3EA3" w:rsidRPr="002465AC" w:rsidRDefault="000E3EA3" w:rsidP="000E3E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</w:tr>
      <w:tr w:rsidR="000E3EA3" w:rsidTr="000E3EA3"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3EA3" w:rsidRPr="00923538" w:rsidRDefault="000E3EA3" w:rsidP="000E3EA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6" w:type="dxa"/>
            <w:tcBorders>
              <w:left w:val="single" w:sz="18" w:space="0" w:color="auto"/>
            </w:tcBorders>
            <w:vAlign w:val="center"/>
          </w:tcPr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83417D">
              <w:rPr>
                <w:rFonts w:ascii="Times New Roman" w:hAnsi="Times New Roman" w:cs="Times New Roman"/>
                <w:kern w:val="1"/>
                <w:lang w:eastAsia="hi-IN" w:bidi="hi-IN"/>
              </w:rPr>
              <w:t>6</w:t>
            </w: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00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:rsidR="000E3EA3" w:rsidRPr="00642F2E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1288,9</w:t>
            </w:r>
          </w:p>
        </w:tc>
      </w:tr>
      <w:tr w:rsidR="000E3EA3" w:rsidTr="000E3EA3"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3EA3" w:rsidRPr="00923538" w:rsidRDefault="000E3EA3" w:rsidP="000E3EA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Благоустройство и озеленение </w:t>
            </w:r>
          </w:p>
        </w:tc>
        <w:tc>
          <w:tcPr>
            <w:tcW w:w="1706" w:type="dxa"/>
            <w:tcBorders>
              <w:left w:val="single" w:sz="18" w:space="0" w:color="auto"/>
            </w:tcBorders>
            <w:vAlign w:val="center"/>
          </w:tcPr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объем тв. бытовых отходов 1160,25</w:t>
            </w:r>
          </w:p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санитарная очистка 4 мес., окос травы 3 мес., содержание газонов  и цветов 4 мес., авар. деревья 80 шт., 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3</w:t>
            </w:r>
            <w:r w:rsidR="0083417D"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00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объем тв. бытовых отходов 1160,25</w:t>
            </w:r>
          </w:p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санитарная очистка 4 мес., окос травы 3 мес., содержание газонов  и цветов 4 мес., авар. деревья 80 шт., 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:rsidR="000E3EA3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:rsidR="0083417D" w:rsidRPr="00642F2E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2203,6</w:t>
            </w:r>
          </w:p>
        </w:tc>
      </w:tr>
      <w:tr w:rsidR="000E3EA3" w:rsidTr="000E3EA3"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3EA3" w:rsidRPr="00923538" w:rsidRDefault="000E3EA3" w:rsidP="000E3EA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706" w:type="dxa"/>
            <w:tcBorders>
              <w:left w:val="single" w:sz="18" w:space="0" w:color="auto"/>
            </w:tcBorders>
            <w:vAlign w:val="center"/>
          </w:tcPr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3 ед.  прочих мероприятий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700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3 ед.  прочих мероприятий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:rsidR="000E3EA3" w:rsidRPr="00642F2E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1644,6</w:t>
            </w:r>
          </w:p>
        </w:tc>
      </w:tr>
      <w:tr w:rsidR="000E3EA3" w:rsidTr="000E3EA3"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3EA3" w:rsidRPr="00923538" w:rsidRDefault="000E3EA3" w:rsidP="000E3EA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Мероприятия по охране окружающей среды </w:t>
            </w:r>
          </w:p>
        </w:tc>
        <w:tc>
          <w:tcPr>
            <w:tcW w:w="1706" w:type="dxa"/>
            <w:tcBorders>
              <w:left w:val="single" w:sz="18" w:space="0" w:color="auto"/>
            </w:tcBorders>
            <w:vAlign w:val="center"/>
          </w:tcPr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контейнерных площадок 4 шт.</w:t>
            </w: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(ремонт, ограждение)</w:t>
            </w:r>
            <w:r w:rsidRPr="00642F2E">
              <w:t xml:space="preserve"> </w:t>
            </w: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сан. очистки территории  (несанк. свалки)463320 м. кв., мероприятия по подготовке мест массового отдыха 3 шт.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700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контейнерных площадок 4 шт.</w:t>
            </w: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(ремонт, ограждение)</w:t>
            </w:r>
            <w:r w:rsidRPr="00642F2E">
              <w:t xml:space="preserve"> </w:t>
            </w: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сан. очистки территории  (несанк. свалки)463320 м. кв., мероприятия по подготовке мест массового отдыха 3 шт.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:rsidR="000E3EA3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:rsidR="0083417D" w:rsidRPr="00642F2E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483,7</w:t>
            </w:r>
          </w:p>
        </w:tc>
      </w:tr>
      <w:tr w:rsidR="000E3EA3" w:rsidTr="000E3EA3"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3EA3" w:rsidRPr="00923538" w:rsidRDefault="000E3EA3" w:rsidP="000E3EA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ремонт братских захоронений, Захоронение невостребованных умерших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E3EA3" w:rsidRPr="00642F2E" w:rsidRDefault="000E3EA3" w:rsidP="000E3EA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ремонт братских захоронений, Захоронение невостребованных умерших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:rsidR="000E3EA3" w:rsidRPr="00642F2E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97,9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4F13" w:rsidRDefault="00D54F1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35" w:rsidRDefault="00497735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35" w:rsidRPr="00497735" w:rsidRDefault="00497735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t>таблица 5</w:t>
      </w:r>
    </w:p>
    <w:p w:rsidR="00497735" w:rsidRDefault="00497735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35" w:rsidRDefault="00497735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87" w:rsidRDefault="007A41D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программы  </w:t>
      </w:r>
      <w:r w:rsidR="004A1787" w:rsidRPr="004A1787">
        <w:rPr>
          <w:rFonts w:ascii="Times New Roman" w:hAnsi="Times New Roman" w:cs="Times New Roman"/>
          <w:b/>
          <w:sz w:val="28"/>
          <w:szCs w:val="28"/>
        </w:rPr>
        <w:t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</w:t>
      </w:r>
      <w:r w:rsidR="0083417D">
        <w:rPr>
          <w:rFonts w:ascii="Times New Roman" w:hAnsi="Times New Roman" w:cs="Times New Roman"/>
          <w:b/>
          <w:sz w:val="28"/>
          <w:szCs w:val="28"/>
        </w:rPr>
        <w:t>7</w:t>
      </w:r>
      <w:r w:rsidR="004A1787" w:rsidRPr="004A1787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83417D">
        <w:rPr>
          <w:rFonts w:ascii="Times New Roman" w:hAnsi="Times New Roman" w:cs="Times New Roman"/>
          <w:b/>
          <w:sz w:val="28"/>
          <w:szCs w:val="28"/>
        </w:rPr>
        <w:t>9</w:t>
      </w:r>
      <w:r w:rsidR="004A1787" w:rsidRPr="004A1787">
        <w:rPr>
          <w:rFonts w:ascii="Times New Roman" w:hAnsi="Times New Roman" w:cs="Times New Roman"/>
          <w:b/>
          <w:sz w:val="28"/>
          <w:szCs w:val="28"/>
        </w:rPr>
        <w:t xml:space="preserve"> г.г.»</w:t>
      </w:r>
    </w:p>
    <w:p w:rsidR="00D54F13" w:rsidRDefault="00D54F13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1C" w:rsidRDefault="007A41D4" w:rsidP="004A1787">
      <w:pPr>
        <w:spacing w:line="240" w:lineRule="auto"/>
        <w:contextualSpacing/>
        <w:jc w:val="center"/>
      </w:pPr>
      <w:r w:rsidRPr="007A4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обеспечит:</w:t>
      </w:r>
      <w:r w:rsidR="00816E1C" w:rsidRPr="00816E1C">
        <w:t xml:space="preserve"> </w:t>
      </w:r>
    </w:p>
    <w:p w:rsidR="00D54F13" w:rsidRDefault="00D54F13" w:rsidP="004A1787">
      <w:pPr>
        <w:spacing w:line="240" w:lineRule="auto"/>
        <w:contextualSpacing/>
        <w:jc w:val="center"/>
      </w:pPr>
    </w:p>
    <w:p w:rsidR="00D54F13" w:rsidRPr="00D54F13" w:rsidRDefault="007A41D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4F13"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1.Совершенствование системы комплексного благоустройства  муниципального образования  Ромашкинское 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</w:r>
    </w:p>
    <w:p w:rsidR="00D54F13" w:rsidRPr="00D54F13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D54F13" w:rsidRPr="00D54F13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Приведение в качественное состояние элементов благоустройства населенных пунктов.</w:t>
      </w:r>
    </w:p>
    <w:p w:rsidR="00D54F13" w:rsidRPr="00D54F13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Привлечение жителей к участию в решении проблем благоустройства населенных пунктов.</w:t>
      </w:r>
    </w:p>
    <w:p w:rsidR="007A41D4" w:rsidRPr="008D2B48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экологической обстановки и сохранение природных комплексов для обеспечения условий жизнедеятельности.</w:t>
      </w:r>
    </w:p>
    <w:p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на </w:t>
      </w:r>
      <w:r w:rsidR="006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41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596"/>
        <w:gridCol w:w="851"/>
        <w:gridCol w:w="1701"/>
      </w:tblGrid>
      <w:tr w:rsidR="00AB07F3" w:rsidRPr="008D2B48" w:rsidTr="00553F93">
        <w:trPr>
          <w:trHeight w:val="1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№ строки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B07F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2016г. (тыс. руб.)</w:t>
            </w:r>
          </w:p>
        </w:tc>
      </w:tr>
      <w:tr w:rsidR="000E0AD8" w:rsidRPr="008D2B48" w:rsidTr="00553F9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Pr="00B5744A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553F93" w:rsidP="00D54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4500</w:t>
            </w:r>
          </w:p>
        </w:tc>
      </w:tr>
      <w:tr w:rsidR="000E0AD8" w:rsidRPr="008D2B48" w:rsidTr="00553F9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тв. бытовых отходов </w:t>
            </w:r>
          </w:p>
          <w:p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очистка   окос травы</w:t>
            </w:r>
          </w:p>
          <w:p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газонов  и цветов </w:t>
            </w:r>
          </w:p>
          <w:p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авар. деревья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М3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0A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 кв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мес.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мес.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мес.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57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1160,25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0A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463320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57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553F93" w:rsidP="00D54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1590,0</w:t>
            </w:r>
          </w:p>
        </w:tc>
      </w:tr>
      <w:tr w:rsidR="000E0AD8" w:rsidRPr="008D2B48" w:rsidTr="00553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8" w:rsidRPr="0089691E" w:rsidRDefault="000E0AD8" w:rsidP="00850F2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уличного освещения, тек. ремонт уличного оборудования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553F93" w:rsidP="00E6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1600,0</w:t>
            </w:r>
          </w:p>
        </w:tc>
      </w:tr>
      <w:tr w:rsidR="000E0AD8" w:rsidRPr="008D2B48" w:rsidTr="00553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AD8">
              <w:rPr>
                <w:rFonts w:ascii="Times New Roman" w:hAnsi="Times New Roman"/>
                <w:sz w:val="20"/>
                <w:szCs w:val="20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8" w:rsidRPr="0089691E" w:rsidRDefault="000E0AD8" w:rsidP="00B5744A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3B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контейнерных площадок (ремонт, ограждение)</w:t>
            </w:r>
            <w:r>
              <w:t xml:space="preserve"> </w:t>
            </w:r>
            <w:r w:rsidRPr="003B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сан. очистки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(несанк. свалки)</w:t>
            </w:r>
            <w:r w:rsidRPr="003B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мест массового отдыха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 куб.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57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0E0AD8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700,0</w:t>
            </w:r>
          </w:p>
        </w:tc>
      </w:tr>
      <w:tr w:rsidR="000E0AD8" w:rsidRPr="008D2B48" w:rsidTr="00553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850F2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и демонтаж нов. елок,  монтаж и демонтаж банеров на нов. год и 9 мая,  трудовая бригада, установка досок объявлений</w:t>
            </w:r>
          </w:p>
          <w:p w:rsidR="000E0AD8" w:rsidRPr="00A75646" w:rsidRDefault="000E0AD8" w:rsidP="00850F2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Pr="00A34B38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Pr="00A34B38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Default="00553F93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1500,0</w:t>
            </w:r>
          </w:p>
        </w:tc>
      </w:tr>
      <w:tr w:rsidR="000E0AD8" w:rsidRPr="008D2B48" w:rsidTr="00553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8B51A4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B51A4" w:rsidRDefault="000E0AD8" w:rsidP="00850F2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братских захоронений, Захоронение невостребованных умерших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A34B38" w:rsidRDefault="00E6297A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Pr="00A34B38" w:rsidRDefault="00E6297A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Default="00553F93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E629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E6297A" w:rsidRPr="008D2B48" w:rsidTr="00553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A" w:rsidRDefault="00E6297A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7A" w:rsidRDefault="00E6297A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Грунтовая поддержка местных инициатив граждан «Благоустройство территории»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A" w:rsidRPr="008B51A4" w:rsidRDefault="00E6297A" w:rsidP="00850F2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перед ДК п. Суходолье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A" w:rsidRDefault="00E6297A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7A" w:rsidRDefault="00E6297A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7A" w:rsidRDefault="00553F93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F23" w:rsidRDefault="00850F23" w:rsidP="00497735">
      <w:pPr>
        <w:spacing w:after="0" w:line="240" w:lineRule="auto"/>
      </w:pPr>
      <w:r>
        <w:separator/>
      </w:r>
    </w:p>
  </w:endnote>
  <w:endnote w:type="continuationSeparator" w:id="0">
    <w:p w:rsidR="00850F23" w:rsidRDefault="00850F23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F23" w:rsidRDefault="00850F23" w:rsidP="00497735">
      <w:pPr>
        <w:spacing w:after="0" w:line="240" w:lineRule="auto"/>
      </w:pPr>
      <w:r>
        <w:separator/>
      </w:r>
    </w:p>
  </w:footnote>
  <w:footnote w:type="continuationSeparator" w:id="0">
    <w:p w:rsidR="00850F23" w:rsidRDefault="00850F23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37EEA"/>
    <w:rsid w:val="00047F98"/>
    <w:rsid w:val="0005101C"/>
    <w:rsid w:val="000C7FDC"/>
    <w:rsid w:val="000D265E"/>
    <w:rsid w:val="000D5BE4"/>
    <w:rsid w:val="000E0AD8"/>
    <w:rsid w:val="000E3EA3"/>
    <w:rsid w:val="001171EB"/>
    <w:rsid w:val="00147338"/>
    <w:rsid w:val="00180984"/>
    <w:rsid w:val="001858EF"/>
    <w:rsid w:val="0019174A"/>
    <w:rsid w:val="001B480A"/>
    <w:rsid w:val="001B4D51"/>
    <w:rsid w:val="00233C30"/>
    <w:rsid w:val="002465AC"/>
    <w:rsid w:val="002B0850"/>
    <w:rsid w:val="002D6739"/>
    <w:rsid w:val="002E23F0"/>
    <w:rsid w:val="002F6AB1"/>
    <w:rsid w:val="0031498B"/>
    <w:rsid w:val="003574A5"/>
    <w:rsid w:val="00361BDB"/>
    <w:rsid w:val="003B030A"/>
    <w:rsid w:val="003D7BEC"/>
    <w:rsid w:val="004103F9"/>
    <w:rsid w:val="00451A06"/>
    <w:rsid w:val="00497735"/>
    <w:rsid w:val="004A1787"/>
    <w:rsid w:val="004C04BC"/>
    <w:rsid w:val="00553F93"/>
    <w:rsid w:val="00563F4E"/>
    <w:rsid w:val="005B204B"/>
    <w:rsid w:val="005B2C87"/>
    <w:rsid w:val="005D495A"/>
    <w:rsid w:val="005D7D3D"/>
    <w:rsid w:val="005E407D"/>
    <w:rsid w:val="005F37A8"/>
    <w:rsid w:val="00603C5C"/>
    <w:rsid w:val="00613A3F"/>
    <w:rsid w:val="0062263D"/>
    <w:rsid w:val="00635AD5"/>
    <w:rsid w:val="00642F2E"/>
    <w:rsid w:val="00661E38"/>
    <w:rsid w:val="0068212A"/>
    <w:rsid w:val="00697DAD"/>
    <w:rsid w:val="006F4491"/>
    <w:rsid w:val="007166B6"/>
    <w:rsid w:val="00720ABC"/>
    <w:rsid w:val="00741C4D"/>
    <w:rsid w:val="0077235E"/>
    <w:rsid w:val="007A41D4"/>
    <w:rsid w:val="007D0B7B"/>
    <w:rsid w:val="007E3AC2"/>
    <w:rsid w:val="00816E1C"/>
    <w:rsid w:val="00823C35"/>
    <w:rsid w:val="0083417D"/>
    <w:rsid w:val="00842853"/>
    <w:rsid w:val="00850F23"/>
    <w:rsid w:val="00881C18"/>
    <w:rsid w:val="0089691E"/>
    <w:rsid w:val="008B46CE"/>
    <w:rsid w:val="008B51A4"/>
    <w:rsid w:val="008D2B48"/>
    <w:rsid w:val="008D4701"/>
    <w:rsid w:val="008D6F0B"/>
    <w:rsid w:val="008F3C01"/>
    <w:rsid w:val="008F479B"/>
    <w:rsid w:val="008F5589"/>
    <w:rsid w:val="00900CF0"/>
    <w:rsid w:val="00923538"/>
    <w:rsid w:val="00924229"/>
    <w:rsid w:val="009D3F76"/>
    <w:rsid w:val="009E51BC"/>
    <w:rsid w:val="009F088D"/>
    <w:rsid w:val="00A125F7"/>
    <w:rsid w:val="00A43DDA"/>
    <w:rsid w:val="00A73625"/>
    <w:rsid w:val="00A75646"/>
    <w:rsid w:val="00A82906"/>
    <w:rsid w:val="00AA3824"/>
    <w:rsid w:val="00AB07F3"/>
    <w:rsid w:val="00AD3957"/>
    <w:rsid w:val="00AF2386"/>
    <w:rsid w:val="00B422B2"/>
    <w:rsid w:val="00B447F4"/>
    <w:rsid w:val="00B46AE7"/>
    <w:rsid w:val="00B5744A"/>
    <w:rsid w:val="00B60A71"/>
    <w:rsid w:val="00B7120A"/>
    <w:rsid w:val="00B87E5C"/>
    <w:rsid w:val="00C3424F"/>
    <w:rsid w:val="00C43690"/>
    <w:rsid w:val="00C648F1"/>
    <w:rsid w:val="00C66C8A"/>
    <w:rsid w:val="00CD6258"/>
    <w:rsid w:val="00D06EA3"/>
    <w:rsid w:val="00D46487"/>
    <w:rsid w:val="00D5224D"/>
    <w:rsid w:val="00D54F13"/>
    <w:rsid w:val="00DC0471"/>
    <w:rsid w:val="00DD27F1"/>
    <w:rsid w:val="00E06AD2"/>
    <w:rsid w:val="00E30014"/>
    <w:rsid w:val="00E35D59"/>
    <w:rsid w:val="00E500D0"/>
    <w:rsid w:val="00E6297A"/>
    <w:rsid w:val="00E76B2D"/>
    <w:rsid w:val="00E87C97"/>
    <w:rsid w:val="00EA4A17"/>
    <w:rsid w:val="00F00435"/>
    <w:rsid w:val="00F11F5F"/>
    <w:rsid w:val="00F32661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C7D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7</cp:revision>
  <cp:lastPrinted>2018-02-28T07:50:00Z</cp:lastPrinted>
  <dcterms:created xsi:type="dcterms:W3CDTF">2018-02-28T07:13:00Z</dcterms:created>
  <dcterms:modified xsi:type="dcterms:W3CDTF">2018-02-28T07:50:00Z</dcterms:modified>
</cp:coreProperties>
</file>