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Ромашкинское сельское поселение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Приозерский муниципальный район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153488" w:rsidRDefault="00EE69AB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bookmarkStart w:id="0" w:name="_GoBack"/>
      <w:r w:rsidRPr="00153488">
        <w:rPr>
          <w:rFonts w:eastAsia="Times New Roman"/>
        </w:rPr>
        <w:t>от</w:t>
      </w:r>
      <w:r w:rsidR="00403060" w:rsidRPr="00153488">
        <w:rPr>
          <w:rFonts w:eastAsia="Times New Roman"/>
        </w:rPr>
        <w:t xml:space="preserve"> 08</w:t>
      </w:r>
      <w:r w:rsidRPr="00153488">
        <w:rPr>
          <w:rFonts w:eastAsia="Times New Roman"/>
        </w:rPr>
        <w:t xml:space="preserve"> </w:t>
      </w:r>
      <w:r w:rsidR="00F93A2F" w:rsidRPr="00153488">
        <w:rPr>
          <w:rFonts w:eastAsia="Times New Roman"/>
        </w:rPr>
        <w:t xml:space="preserve"> </w:t>
      </w:r>
      <w:r w:rsidR="00403060" w:rsidRPr="00153488">
        <w:rPr>
          <w:rFonts w:eastAsia="Times New Roman"/>
        </w:rPr>
        <w:t>августа</w:t>
      </w:r>
      <w:r w:rsidR="002660CA" w:rsidRPr="00153488">
        <w:rPr>
          <w:rFonts w:eastAsia="Times New Roman"/>
        </w:rPr>
        <w:t xml:space="preserve"> </w:t>
      </w:r>
      <w:r w:rsidRPr="00153488">
        <w:rPr>
          <w:rFonts w:eastAsia="Times New Roman"/>
        </w:rPr>
        <w:t>2022</w:t>
      </w:r>
      <w:r w:rsidR="00906748" w:rsidRPr="00153488">
        <w:rPr>
          <w:rFonts w:eastAsia="Times New Roman"/>
        </w:rPr>
        <w:t xml:space="preserve"> года                                                                          </w:t>
      </w:r>
      <w:r w:rsidRPr="00153488">
        <w:rPr>
          <w:rFonts w:eastAsia="Times New Roman"/>
        </w:rPr>
        <w:t xml:space="preserve">               </w:t>
      </w:r>
      <w:r w:rsidR="00906748" w:rsidRPr="00153488">
        <w:rPr>
          <w:rFonts w:eastAsia="Times New Roman"/>
        </w:rPr>
        <w:t xml:space="preserve">               №</w:t>
      </w:r>
      <w:r w:rsidR="00A3239D" w:rsidRPr="00153488">
        <w:rPr>
          <w:rFonts w:eastAsia="Times New Roman"/>
        </w:rPr>
        <w:t xml:space="preserve"> </w:t>
      </w:r>
      <w:r w:rsidR="00403060" w:rsidRPr="00153488">
        <w:rPr>
          <w:rFonts w:eastAsia="Times New Roman"/>
        </w:rPr>
        <w:t>121</w:t>
      </w:r>
    </w:p>
    <w:bookmarkEnd w:id="0"/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403060" w:rsidRPr="00403060" w:rsidRDefault="00403060" w:rsidP="00EE69AB">
      <w:pPr>
        <w:autoSpaceDE/>
        <w:autoSpaceDN/>
        <w:jc w:val="center"/>
        <w:rPr>
          <w:b/>
        </w:rPr>
      </w:pPr>
      <w:r w:rsidRPr="00403060">
        <w:rPr>
          <w:b/>
        </w:rPr>
        <w:t>«</w:t>
      </w:r>
      <w:r w:rsidR="00A3239D" w:rsidRPr="00403060">
        <w:rPr>
          <w:b/>
        </w:rPr>
        <w:t xml:space="preserve">О внесение изменений в решение Совета депутатов от 31.05.2017 № 113 </w:t>
      </w:r>
    </w:p>
    <w:p w:rsidR="00906748" w:rsidRPr="00403060" w:rsidRDefault="00A3239D" w:rsidP="00EE69AB">
      <w:pPr>
        <w:autoSpaceDE/>
        <w:autoSpaceDN/>
        <w:jc w:val="center"/>
        <w:rPr>
          <w:b/>
        </w:rPr>
      </w:pPr>
      <w:r w:rsidRPr="00403060">
        <w:rPr>
          <w:b/>
        </w:rPr>
        <w:t>«Об утверждении Правил благоустройства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533E96" w:rsidRPr="00403060" w:rsidRDefault="00533E96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533E96" w:rsidRPr="00403060" w:rsidRDefault="00D40289" w:rsidP="00D40289">
      <w:pPr>
        <w:autoSpaceDE/>
        <w:autoSpaceDN/>
        <w:ind w:firstLine="709"/>
        <w:jc w:val="both"/>
        <w:rPr>
          <w:rFonts w:eastAsia="Times New Roman"/>
          <w:lang w:eastAsia="en-US"/>
        </w:rPr>
      </w:pPr>
      <w:proofErr w:type="gramStart"/>
      <w:r w:rsidRPr="00403060">
        <w:rPr>
          <w:rFonts w:eastAsia="Times New Roman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30.12.2021 г. № 476-ФЗ «О внесении изменений в отдельные законодательные акты Российской Федерации», постановлением Правительства Российской Федерации от 06.04.2022 г.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Pr="00403060">
        <w:rPr>
          <w:rFonts w:eastAsia="Times New Roman"/>
          <w:lang w:eastAsia="en-US"/>
        </w:rPr>
        <w:t xml:space="preserve"> </w:t>
      </w:r>
      <w:proofErr w:type="gramStart"/>
      <w:r w:rsidRPr="00403060">
        <w:rPr>
          <w:rFonts w:eastAsia="Times New Roman"/>
          <w:lang w:eastAsia="en-US"/>
        </w:rPr>
        <w:t xml:space="preserve">сносу или реконструкции, садового дома жилым домом и жилого дома садовым домом», Уставом муниципального образования Ромашкинское сельское поселение Приозерского муниципального района Ленинградской области, в целях приведения ранее принятого муниципального нормативно-правового акта в соответствие с действующим законодательством, </w:t>
      </w:r>
      <w:r w:rsidR="00533E96" w:rsidRPr="00403060">
        <w:rPr>
          <w:rFonts w:eastAsia="Times New Roman"/>
          <w:lang w:eastAsia="en-US"/>
        </w:rPr>
        <w:t>Совет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(далее – Совет депутатов) РЕШИЛ:</w:t>
      </w:r>
      <w:proofErr w:type="gramEnd"/>
    </w:p>
    <w:p w:rsidR="00533E96" w:rsidRPr="00403060" w:rsidRDefault="00533E96" w:rsidP="00533E96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1. </w:t>
      </w:r>
      <w:r w:rsidR="00D40289" w:rsidRPr="00403060">
        <w:rPr>
          <w:rFonts w:eastAsia="Times New Roman"/>
          <w:lang w:eastAsia="en-US"/>
        </w:rPr>
        <w:t>Внести следующие изменения в решение Совета депутатов от 31.05.2017 № 113 «Об утверждении Правил благоустройства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области»:</w:t>
      </w:r>
    </w:p>
    <w:p w:rsidR="00460F41" w:rsidRPr="00403060" w:rsidRDefault="00152163" w:rsidP="00D40289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Д</w:t>
      </w:r>
      <w:r w:rsidR="000140C7" w:rsidRPr="00403060">
        <w:rPr>
          <w:rFonts w:eastAsia="Times New Roman"/>
          <w:lang w:eastAsia="en-US"/>
        </w:rPr>
        <w:t xml:space="preserve">ополнить </w:t>
      </w:r>
      <w:r w:rsidR="00460F41" w:rsidRPr="00403060">
        <w:rPr>
          <w:rFonts w:eastAsia="Times New Roman"/>
          <w:lang w:eastAsia="en-US"/>
        </w:rPr>
        <w:t>разделом 1-</w:t>
      </w:r>
      <w:r w:rsidR="000140C7" w:rsidRPr="00403060">
        <w:rPr>
          <w:rFonts w:eastAsia="Times New Roman"/>
          <w:lang w:eastAsia="en-US"/>
        </w:rPr>
        <w:t>1 следующего содержания</w:t>
      </w:r>
      <w:r w:rsidR="00460F41" w:rsidRPr="00403060">
        <w:rPr>
          <w:rFonts w:eastAsia="Times New Roman"/>
          <w:lang w:eastAsia="en-US"/>
        </w:rPr>
        <w:t>:</w:t>
      </w:r>
    </w:p>
    <w:p w:rsidR="00D40289" w:rsidRPr="00403060" w:rsidRDefault="00152163" w:rsidP="00D40289">
      <w:pPr>
        <w:autoSpaceDE/>
        <w:autoSpaceDN/>
        <w:ind w:firstLine="709"/>
        <w:jc w:val="both"/>
        <w:rPr>
          <w:rFonts w:eastAsia="Times New Roman"/>
          <w:b/>
          <w:lang w:eastAsia="en-US"/>
        </w:rPr>
      </w:pPr>
      <w:r w:rsidRPr="00403060">
        <w:rPr>
          <w:rFonts w:eastAsia="Times New Roman"/>
          <w:b/>
          <w:lang w:eastAsia="en-US"/>
        </w:rPr>
        <w:t>«</w:t>
      </w:r>
      <w:r w:rsidR="00460F41" w:rsidRPr="00403060">
        <w:rPr>
          <w:rFonts w:eastAsia="Times New Roman"/>
          <w:b/>
          <w:lang w:eastAsia="en-US"/>
        </w:rPr>
        <w:t>1-1. «Термины и определения»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Для целей настоящих Правил используются следующие основные понятия: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1. Административный объект – здания, строения (в том числе некапитальные) и нежилые помещения делового, административного, финансового, религиозного и иного не связанного с производством назначения, за исключением объектов социальной сферы.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2. Благоустройство территории – комплекс предусмотренных настоящими Правилами мероприятий по содержанию территории муниципального образования Ромашкинское сельское поселение,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 </w:t>
      </w:r>
      <w:r w:rsidR="00E13BBD" w:rsidRPr="00403060">
        <w:rPr>
          <w:rFonts w:eastAsia="Times New Roman"/>
          <w:lang w:eastAsia="en-US"/>
        </w:rPr>
        <w:t xml:space="preserve">Ромашкинское </w:t>
      </w:r>
      <w:r w:rsidRPr="00403060">
        <w:rPr>
          <w:rFonts w:eastAsia="Times New Roman"/>
          <w:lang w:eastAsia="en-US"/>
        </w:rPr>
        <w:t>сельское поселение.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3. Внутриквартальный проезд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территория, предназначенная для движения транспортных средств и пешеходов от магистральных улиц к жилым зданиям (их группам), организациям и другим объектам застройки внутри квартала, микрорайона или </w:t>
      </w:r>
      <w:r w:rsidRPr="00403060">
        <w:rPr>
          <w:rFonts w:eastAsia="Times New Roman"/>
          <w:lang w:eastAsia="en-US"/>
        </w:rPr>
        <w:lastRenderedPageBreak/>
        <w:t xml:space="preserve">иных элементов планировочной структуры муниципального образования </w:t>
      </w:r>
      <w:r w:rsidR="00E13BBD" w:rsidRPr="00403060">
        <w:rPr>
          <w:rFonts w:eastAsia="Times New Roman"/>
          <w:lang w:eastAsia="en-US"/>
        </w:rPr>
        <w:t xml:space="preserve">Ромашкинское </w:t>
      </w:r>
      <w:r w:rsidRPr="00403060">
        <w:rPr>
          <w:rFonts w:eastAsia="Times New Roman"/>
          <w:lang w:eastAsia="en-US"/>
        </w:rPr>
        <w:t>сельское поселение.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4. Газон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земельный участок в пределах границ муниципального образования </w:t>
      </w:r>
      <w:r w:rsidR="00E13BBD" w:rsidRPr="00403060">
        <w:rPr>
          <w:rFonts w:eastAsia="Times New Roman"/>
          <w:lang w:eastAsia="en-US"/>
        </w:rPr>
        <w:t xml:space="preserve">Ромашкинское </w:t>
      </w:r>
      <w:r w:rsidRPr="00403060">
        <w:rPr>
          <w:rFonts w:eastAsia="Times New Roman"/>
          <w:lang w:eastAsia="en-US"/>
        </w:rPr>
        <w:t>сельское поселение с искусственным или естественным травяным (дерновым) покровом, сформированным из различных трав, преимущественно многолетних видов семейства злаки. 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5. </w:t>
      </w:r>
      <w:proofErr w:type="gramStart"/>
      <w:r w:rsidRPr="00403060">
        <w:rPr>
          <w:rFonts w:eastAsia="Times New Roman"/>
          <w:lang w:eastAsia="en-US"/>
        </w:rPr>
        <w:t xml:space="preserve">Жилищно-эксплуатационная организация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помещений,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иная организация (индивидуальный предприниматель), осуществляющая в соответствии с заключенным с собственниками помещений</w:t>
      </w:r>
      <w:proofErr w:type="gramEnd"/>
      <w:r w:rsidRPr="00403060">
        <w:rPr>
          <w:rFonts w:eastAsia="Times New Roman"/>
          <w:lang w:eastAsia="en-US"/>
        </w:rPr>
        <w:t xml:space="preserve"> в многоквартирном доме договором на оказание услуг по содержанию придомовой территории и расположенных на ней элементов озеленения и благоустройства.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6. Зеленые насаждения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7. Земляные работы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комплекс работ, включающих выемку (разработку) грунта, его перемещение и укладку в определенное место (в том числе с разравниванием и уплотнением грунта), в процессе </w:t>
      </w:r>
      <w:proofErr w:type="gramStart"/>
      <w:r w:rsidRPr="00403060">
        <w:rPr>
          <w:rFonts w:eastAsia="Times New Roman"/>
          <w:lang w:eastAsia="en-US"/>
        </w:rPr>
        <w:t>производства</w:t>
      </w:r>
      <w:proofErr w:type="gramEnd"/>
      <w:r w:rsidRPr="00403060">
        <w:rPr>
          <w:rFonts w:eastAsia="Times New Roman"/>
          <w:lang w:eastAsia="en-US"/>
        </w:rPr>
        <w:t xml:space="preserve"> которых повреждается почвенный слой, иное покрытие земной поверхности и (или) иные элементы благоустройства, осуществляемый на основании специального письменного разрешения в соответствии с требованиями настоящих Правил.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8. Линейные объекты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9. Малые архитектурные формы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элементы декоративного оформления и коммунально-технического обустройства территорий муниципального образования </w:t>
      </w:r>
      <w:r w:rsidR="00E13BBD" w:rsidRPr="00403060">
        <w:rPr>
          <w:rFonts w:eastAsia="Times New Roman"/>
          <w:lang w:eastAsia="en-US"/>
        </w:rPr>
        <w:t xml:space="preserve">Ромашкинское </w:t>
      </w:r>
      <w:r w:rsidRPr="00403060">
        <w:rPr>
          <w:rFonts w:eastAsia="Times New Roman"/>
          <w:lang w:eastAsia="en-US"/>
        </w:rPr>
        <w:t>сельское поселение, не связанные с осуществлением предпринимательской деятельности в области торговли и общественного питания.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10. </w:t>
      </w:r>
      <w:proofErr w:type="gramStart"/>
      <w:r w:rsidRPr="00403060">
        <w:rPr>
          <w:rFonts w:eastAsia="Times New Roman"/>
          <w:lang w:eastAsia="en-US"/>
        </w:rPr>
        <w:t xml:space="preserve">Объекты благоустройства </w:t>
      </w:r>
      <w:r w:rsidR="00E13BBD" w:rsidRPr="00403060">
        <w:rPr>
          <w:rFonts w:eastAsia="Times New Roman"/>
          <w:lang w:eastAsia="en-US"/>
        </w:rPr>
        <w:t xml:space="preserve">– </w:t>
      </w:r>
      <w:r w:rsidRPr="00403060">
        <w:rPr>
          <w:rFonts w:eastAsia="Times New Roman"/>
          <w:lang w:eastAsia="en-US"/>
        </w:rPr>
        <w:t>территории муниципального образования, на которых осуществляется деятельность по благоустройству: автодороги, улицы, тротуары, скверы, внутриквартальные территории, места отдыха жителей, автостоянки, гаражи, автозаправочные станции, специально оборудованные площадки (детские, спортивные, для выгула собак и т.п.), прилегающие к ним территории, витрины, вывески, объекты монументально-декоративного искусства, малые архитектурные формы и другие объекты благоустройства на территории сельского поселения.</w:t>
      </w:r>
      <w:proofErr w:type="gramEnd"/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11. </w:t>
      </w:r>
      <w:proofErr w:type="gramStart"/>
      <w:r w:rsidRPr="00403060">
        <w:rPr>
          <w:rFonts w:eastAsia="Times New Roman"/>
          <w:lang w:eastAsia="en-US"/>
        </w:rPr>
        <w:t xml:space="preserve">Объекты социальной сферы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здания, строения (в том числе некапитальные) и нежилые помещения, занимаемые учреждениями здравоохранения, образования, культуры, спорта, лечебно-профилактическими учреждениями.</w:t>
      </w:r>
      <w:proofErr w:type="gramEnd"/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12. </w:t>
      </w:r>
      <w:proofErr w:type="gramStart"/>
      <w:r w:rsidRPr="00403060">
        <w:rPr>
          <w:rFonts w:eastAsia="Times New Roman"/>
          <w:lang w:eastAsia="en-US"/>
        </w:rPr>
        <w:t xml:space="preserve">Объекты торговли, общественного питания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магазины, торговые павильоны, рестораны, кафе, бары, столовые и т.п. (за исключением розничных рынков и ярмарок).</w:t>
      </w:r>
      <w:proofErr w:type="gramEnd"/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13. Ограждение территории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вертикальная конструкция, сопряженная с земной поверхностью, предназначенная для выполнения декоративной, защитной либо декоративно-защитной функции воспрепятствования свободному доступу к объектам благоустройства и их отдельным элементам. Требования к устанавливаемым на территории сельского поселения ограждениям определяются муниципальными </w:t>
      </w:r>
      <w:r w:rsidRPr="00403060">
        <w:rPr>
          <w:rFonts w:eastAsia="Times New Roman"/>
          <w:lang w:eastAsia="en-US"/>
        </w:rPr>
        <w:lastRenderedPageBreak/>
        <w:t>правовыми актами Администрации, в том числе Правилами землепользования и застройки.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14. Озеленение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элемент благоустройства и ландшафтной организации, обеспечивающий формирование среды муниципального образования с активным использованием зеленых насаждений, а также поддержание ранее созданной или изначально существующей природной среды на территории сельского поселения.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15. </w:t>
      </w:r>
      <w:proofErr w:type="gramStart"/>
      <w:r w:rsidRPr="00403060">
        <w:rPr>
          <w:rFonts w:eastAsia="Times New Roman"/>
          <w:lang w:eastAsia="en-US"/>
        </w:rPr>
        <w:t xml:space="preserve">Порубочные остатки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пни, стволы, корни, ветки, полученные в результате подрезки, вырубки (сноса) деревьев и кустарников.</w:t>
      </w:r>
      <w:proofErr w:type="gramEnd"/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16. Придомовая территория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17. Прилегающая территория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настоящими Правилами благоустройства в соответствии с порядком, установленным действующим законодательством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18. Смет </w:t>
      </w:r>
      <w:r w:rsidR="00E13BBD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грунтовые наносы, пыль, опавшие листья, мелкий мусор.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19. </w:t>
      </w:r>
      <w:r w:rsidR="002A6B85" w:rsidRPr="00403060">
        <w:rPr>
          <w:rFonts w:eastAsia="Times New Roman"/>
          <w:lang w:eastAsia="en-US"/>
        </w:rPr>
        <w:t>Брошенный разукомплектованный автотранспорт – транспортное средство, от которого собственник в установленном порядке отказался, не имеющее собственника, собственник которого неизвестен. Заключения о принадлежности транспортного средства (наличии или отсутствии собственника) представляют органы ГИБДД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20. </w:t>
      </w:r>
      <w:proofErr w:type="gramStart"/>
      <w:r w:rsidRPr="00403060">
        <w:rPr>
          <w:rFonts w:eastAsia="Times New Roman"/>
          <w:lang w:eastAsia="en-US"/>
        </w:rPr>
        <w:t xml:space="preserve">Специализированная организация </w:t>
      </w:r>
      <w:r w:rsidR="002A6B85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организация (индивидуальный предприниматель), осуществляющая (осуществляющий) на постоянной основе деятельность по сбору и вывозу бытовых и промышленных отходов, смета, снега и льда на территории сельского поселения.</w:t>
      </w:r>
      <w:proofErr w:type="gramEnd"/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21. Субъекты благоустройства </w:t>
      </w:r>
      <w:r w:rsidR="002A6B85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 сельского поселения.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22. Территория индивидуального жилого дома </w:t>
      </w:r>
      <w:r w:rsidR="002A6B85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23. Территория общего пользования </w:t>
      </w:r>
      <w:r w:rsidR="002A6B85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террито</w:t>
      </w:r>
      <w:r w:rsidR="002A6B85" w:rsidRPr="00403060">
        <w:rPr>
          <w:rFonts w:eastAsia="Times New Roman"/>
          <w:lang w:eastAsia="en-US"/>
        </w:rPr>
        <w:t>рии Ромашкинс</w:t>
      </w:r>
      <w:r w:rsidRPr="00403060">
        <w:rPr>
          <w:rFonts w:eastAsia="Times New Roman"/>
          <w:lang w:eastAsia="en-US"/>
        </w:rPr>
        <w:t>кого сельского поселения, которыми беспрепятственно пользуется неограниченный круг лиц.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24. Уборка территории </w:t>
      </w:r>
      <w:r w:rsidR="002A6B85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вид деятельности, связанный со сбором, вывозом в специально отведенные места смета, отходов производства и потребления, другого мусора, снега, льда.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25. Фасад </w:t>
      </w:r>
      <w:r w:rsidR="002A6B85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наружная (лицевая) сторона здания, сооружения. Различают главный, боковой, задний фасады. Фасады делятся </w:t>
      </w:r>
      <w:proofErr w:type="gramStart"/>
      <w:r w:rsidRPr="00403060">
        <w:rPr>
          <w:rFonts w:eastAsia="Times New Roman"/>
          <w:lang w:eastAsia="en-US"/>
        </w:rPr>
        <w:t>на</w:t>
      </w:r>
      <w:proofErr w:type="gramEnd"/>
      <w:r w:rsidRPr="00403060">
        <w:rPr>
          <w:rFonts w:eastAsia="Times New Roman"/>
          <w:lang w:eastAsia="en-US"/>
        </w:rPr>
        <w:t xml:space="preserve"> уличный и дворовый.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 xml:space="preserve">26. Элементы благоустройства территории </w:t>
      </w:r>
      <w:r w:rsidR="002A6B85" w:rsidRPr="00403060">
        <w:rPr>
          <w:rFonts w:eastAsia="Times New Roman"/>
          <w:lang w:eastAsia="en-US"/>
        </w:rPr>
        <w:t>–</w:t>
      </w:r>
      <w:r w:rsidRPr="00403060">
        <w:rPr>
          <w:rFonts w:eastAsia="Times New Roman"/>
          <w:lang w:eastAsia="en-US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используемые как составные части благоустройства, в том числе: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1) малые архитектурные формы;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2) ограждения территории;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3) объекты санитарной очистки территории (контейнеры и иные накопительные емкости, предназначенные для сбора (накопления) отходов; контейнерные площадки, площадки сбора крупногабаритных отходов; специализированные площадки для складирования снега и льда (снежные отвалы, сухие снежные свалки);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lastRenderedPageBreak/>
        <w:t>4) площадки (для игр детей, отдыха взрослых, занятий спортом, выгула и дрессировки собак, стоянок транспортных средств, хозяйственные площадки);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5) игровое и спортивное оборудование, не являющееся объектами капитального строительства и размещаемое на соответствующих площадках;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6) озеленение и отдельные зеленые насаждения, за исключением озелененных территорий и зеленых насаждений, режим эксплуатации которых определяется действующим федеральным законодательством;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7) осветительное оборудование для целей функционального, архитектурного и информационного освещения;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9) некапитальные нестационарные объекты;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10) иные составные части благоустройства, предусмотренные в качестве таковых действующим законодательством и муниципальными правовыми актами Шолоховского сельского поселения.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27. Многоквартирный дом – здание, состоящее из двух и более квартир, включающее в себя общее имущество. Многоквартирный дом может также включать в себя принадлежащие отдельным собственник</w:t>
      </w:r>
      <w:r w:rsidR="002A6B85" w:rsidRPr="00403060">
        <w:rPr>
          <w:rFonts w:eastAsia="Times New Roman"/>
          <w:lang w:eastAsia="en-US"/>
        </w:rPr>
        <w:t>ам нежилые помещения и (или) маш</w:t>
      </w:r>
      <w:r w:rsidRPr="00403060">
        <w:rPr>
          <w:rFonts w:eastAsia="Times New Roman"/>
          <w:lang w:eastAsia="en-US"/>
        </w:rPr>
        <w:t>ино-места, являющиеся неотъемлемой конструктивной частью такого многоквартирного дома.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28. Дом блокированной застройки –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</w:p>
    <w:p w:rsidR="00460F41" w:rsidRPr="00403060" w:rsidRDefault="00460F41" w:rsidP="00460F41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29. Малоэтажный жилой комплекс – совокупность индивидуальных жилых домов и иных объектов, которые определены в проектной декларации как общее имущество и строительство (создание) которых осуществляется застройщиком в соответствии с утвержденной документацией по планировке территории</w:t>
      </w:r>
      <w:proofErr w:type="gramStart"/>
      <w:r w:rsidRPr="00403060">
        <w:rPr>
          <w:rFonts w:eastAsia="Times New Roman"/>
          <w:lang w:eastAsia="en-US"/>
        </w:rPr>
        <w:t>.</w:t>
      </w:r>
      <w:r w:rsidR="00152163" w:rsidRPr="00403060">
        <w:rPr>
          <w:rFonts w:eastAsia="Times New Roman"/>
          <w:lang w:eastAsia="en-US"/>
        </w:rPr>
        <w:t>»</w:t>
      </w:r>
      <w:proofErr w:type="gramEnd"/>
    </w:p>
    <w:p w:rsidR="00533E96" w:rsidRPr="00403060" w:rsidRDefault="00533E96" w:rsidP="00533E96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2. Настоящее Решение подлежит публикации в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</w:t>
      </w:r>
    </w:p>
    <w:p w:rsidR="00533E96" w:rsidRPr="00403060" w:rsidRDefault="00533E96" w:rsidP="00533E96">
      <w:pPr>
        <w:autoSpaceDE/>
        <w:autoSpaceDN/>
        <w:ind w:firstLine="709"/>
        <w:jc w:val="both"/>
        <w:rPr>
          <w:rFonts w:eastAsia="Times New Roman"/>
          <w:lang w:eastAsia="en-US"/>
        </w:rPr>
      </w:pPr>
      <w:r w:rsidRPr="00403060">
        <w:rPr>
          <w:rFonts w:eastAsia="Times New Roman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D3180A" w:rsidRPr="00403060" w:rsidRDefault="00485E73" w:rsidP="00EE69AB">
      <w:pPr>
        <w:autoSpaceDE/>
        <w:autoSpaceDN/>
        <w:ind w:firstLine="709"/>
        <w:jc w:val="both"/>
        <w:rPr>
          <w:rFonts w:eastAsia="Arial"/>
          <w:lang w:eastAsia="ar-SA"/>
        </w:rPr>
      </w:pPr>
      <w:r w:rsidRPr="00403060">
        <w:rPr>
          <w:rFonts w:eastAsia="Times New Roman"/>
          <w:lang w:eastAsia="en-US"/>
        </w:rPr>
        <w:t>4</w:t>
      </w:r>
      <w:r w:rsidR="00EB1BC9" w:rsidRPr="00403060">
        <w:rPr>
          <w:rFonts w:eastAsia="Times New Roman"/>
          <w:lang w:eastAsia="en-US"/>
        </w:rPr>
        <w:t xml:space="preserve">. </w:t>
      </w:r>
      <w:proofErr w:type="gramStart"/>
      <w:r w:rsidR="00152163" w:rsidRPr="00403060">
        <w:rPr>
          <w:iCs/>
          <w:color w:val="000000"/>
        </w:rPr>
        <w:t>Контроль за</w:t>
      </w:r>
      <w:proofErr w:type="gramEnd"/>
      <w:r w:rsidR="00152163" w:rsidRPr="00403060">
        <w:rPr>
          <w:iCs/>
          <w:color w:val="000000"/>
        </w:rPr>
        <w:t xml:space="preserve"> исполнением решения возложить на постоянную комиссию по промышленности, строительству, транспорту, связи и жилищно-коммунальному хозяйству</w:t>
      </w:r>
      <w:r w:rsidRPr="00403060">
        <w:rPr>
          <w:iCs/>
          <w:color w:val="000000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lang w:eastAsia="ar-SA"/>
        </w:rPr>
      </w:pPr>
    </w:p>
    <w:p w:rsidR="00403060" w:rsidRDefault="00403060" w:rsidP="007B539A">
      <w:pPr>
        <w:autoSpaceDE/>
        <w:autoSpaceDN/>
        <w:ind w:firstLine="851"/>
        <w:rPr>
          <w:rFonts w:eastAsia="Arial"/>
          <w:lang w:eastAsia="ar-SA"/>
        </w:rPr>
      </w:pPr>
    </w:p>
    <w:p w:rsidR="00403060" w:rsidRDefault="00403060" w:rsidP="007B539A">
      <w:pPr>
        <w:autoSpaceDE/>
        <w:autoSpaceDN/>
        <w:ind w:firstLine="851"/>
        <w:rPr>
          <w:rFonts w:eastAsia="Arial"/>
          <w:lang w:eastAsia="ar-SA"/>
        </w:rPr>
      </w:pPr>
    </w:p>
    <w:p w:rsidR="00403060" w:rsidRPr="00403060" w:rsidRDefault="00403060" w:rsidP="007B539A">
      <w:pPr>
        <w:autoSpaceDE/>
        <w:autoSpaceDN/>
        <w:ind w:firstLine="851"/>
        <w:rPr>
          <w:rFonts w:eastAsia="Arial"/>
          <w:lang w:eastAsia="ar-SA"/>
        </w:rPr>
      </w:pPr>
    </w:p>
    <w:p w:rsidR="002660CA" w:rsidRPr="00403060" w:rsidRDefault="002660CA" w:rsidP="007B539A">
      <w:pPr>
        <w:autoSpaceDE/>
        <w:autoSpaceDN/>
        <w:ind w:firstLine="851"/>
        <w:rPr>
          <w:rFonts w:eastAsia="Arial"/>
          <w:lang w:eastAsia="ar-SA"/>
        </w:rPr>
      </w:pPr>
    </w:p>
    <w:p w:rsidR="00A252B1" w:rsidRDefault="00906748" w:rsidP="00403060">
      <w:pPr>
        <w:autoSpaceDE/>
        <w:autoSpaceDN/>
        <w:ind w:firstLine="709"/>
        <w:rPr>
          <w:rFonts w:eastAsia="Arial"/>
          <w:lang w:eastAsia="ar-SA"/>
        </w:rPr>
      </w:pPr>
      <w:r w:rsidRPr="00403060">
        <w:rPr>
          <w:rFonts w:eastAsia="Arial"/>
          <w:lang w:eastAsia="ar-SA"/>
        </w:rPr>
        <w:t xml:space="preserve">Глава муниципального образования           </w:t>
      </w:r>
      <w:r w:rsidR="004555BF" w:rsidRPr="00403060">
        <w:rPr>
          <w:rFonts w:eastAsia="Arial"/>
          <w:lang w:eastAsia="ar-SA"/>
        </w:rPr>
        <w:t xml:space="preserve">         </w:t>
      </w:r>
      <w:r w:rsidR="00403060">
        <w:rPr>
          <w:rFonts w:eastAsia="Arial"/>
          <w:lang w:eastAsia="ar-SA"/>
        </w:rPr>
        <w:t xml:space="preserve">           </w:t>
      </w:r>
      <w:r w:rsidR="004555BF" w:rsidRPr="00403060">
        <w:rPr>
          <w:rFonts w:eastAsia="Arial"/>
          <w:lang w:eastAsia="ar-SA"/>
        </w:rPr>
        <w:t xml:space="preserve">   </w:t>
      </w:r>
      <w:r w:rsidRPr="00403060">
        <w:rPr>
          <w:rFonts w:eastAsia="Arial"/>
          <w:lang w:eastAsia="ar-SA"/>
        </w:rPr>
        <w:t xml:space="preserve">                      </w:t>
      </w:r>
      <w:bookmarkStart w:id="1" w:name="_Hlk17895582"/>
      <w:r w:rsidR="00485E73" w:rsidRPr="00403060">
        <w:rPr>
          <w:rFonts w:eastAsia="Arial"/>
          <w:lang w:eastAsia="ar-SA"/>
        </w:rPr>
        <w:t>Ю.М. Кенкадзе</w:t>
      </w: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Default="00403060" w:rsidP="00403060">
      <w:pPr>
        <w:autoSpaceDE/>
        <w:autoSpaceDN/>
        <w:ind w:firstLine="709"/>
        <w:rPr>
          <w:rFonts w:eastAsia="Arial"/>
          <w:lang w:eastAsia="ar-SA"/>
        </w:rPr>
      </w:pPr>
    </w:p>
    <w:p w:rsidR="00403060" w:rsidRPr="00403060" w:rsidRDefault="00403060" w:rsidP="00403060">
      <w:pPr>
        <w:autoSpaceDE/>
        <w:autoSpaceDN/>
        <w:ind w:firstLine="709"/>
        <w:rPr>
          <w:rFonts w:eastAsia="Arial"/>
          <w:sz w:val="20"/>
          <w:lang w:eastAsia="ar-SA"/>
        </w:rPr>
      </w:pPr>
      <w:r w:rsidRPr="00403060">
        <w:rPr>
          <w:rFonts w:eastAsia="Arial"/>
          <w:sz w:val="20"/>
          <w:lang w:eastAsia="ar-SA"/>
        </w:rPr>
        <w:t xml:space="preserve">Разослано: </w:t>
      </w:r>
    </w:p>
    <w:p w:rsidR="00403060" w:rsidRPr="00403060" w:rsidRDefault="00403060" w:rsidP="00403060">
      <w:pPr>
        <w:autoSpaceDE/>
        <w:autoSpaceDN/>
        <w:ind w:firstLine="709"/>
        <w:rPr>
          <w:rFonts w:eastAsia="Arial"/>
          <w:sz w:val="20"/>
          <w:lang w:eastAsia="ar-SA"/>
        </w:rPr>
      </w:pPr>
      <w:r w:rsidRPr="00403060">
        <w:rPr>
          <w:rFonts w:eastAsia="Arial"/>
          <w:sz w:val="20"/>
          <w:lang w:eastAsia="ar-SA"/>
        </w:rPr>
        <w:t>Дело – 2, Про</w:t>
      </w:r>
      <w:r>
        <w:rPr>
          <w:rFonts w:eastAsia="Arial"/>
          <w:sz w:val="20"/>
          <w:lang w:eastAsia="ar-SA"/>
        </w:rPr>
        <w:t>куратура – 1, СМИ – 1, сайт – 1.</w:t>
      </w:r>
    </w:p>
    <w:bookmarkEnd w:id="1"/>
    <w:sectPr w:rsidR="00403060" w:rsidRPr="00403060" w:rsidSect="00EE69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DB" w:rsidRDefault="00331DDB" w:rsidP="003A658C">
      <w:r>
        <w:separator/>
      </w:r>
    </w:p>
  </w:endnote>
  <w:endnote w:type="continuationSeparator" w:id="0">
    <w:p w:rsidR="00331DDB" w:rsidRDefault="00331DD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DB" w:rsidRDefault="00331DDB" w:rsidP="003A658C">
      <w:r>
        <w:separator/>
      </w:r>
    </w:p>
  </w:footnote>
  <w:footnote w:type="continuationSeparator" w:id="0">
    <w:p w:rsidR="00331DDB" w:rsidRDefault="00331DD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140C7"/>
    <w:rsid w:val="000447D6"/>
    <w:rsid w:val="00064EF6"/>
    <w:rsid w:val="000D4381"/>
    <w:rsid w:val="00101F2D"/>
    <w:rsid w:val="001073E1"/>
    <w:rsid w:val="00115282"/>
    <w:rsid w:val="00132280"/>
    <w:rsid w:val="00152163"/>
    <w:rsid w:val="001523F8"/>
    <w:rsid w:val="0015348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660CA"/>
    <w:rsid w:val="00295425"/>
    <w:rsid w:val="002A2D57"/>
    <w:rsid w:val="002A6B85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3060"/>
    <w:rsid w:val="004048E2"/>
    <w:rsid w:val="0042152D"/>
    <w:rsid w:val="0042329D"/>
    <w:rsid w:val="00435762"/>
    <w:rsid w:val="004516C7"/>
    <w:rsid w:val="004555BF"/>
    <w:rsid w:val="00460F41"/>
    <w:rsid w:val="00475CA4"/>
    <w:rsid w:val="00480BED"/>
    <w:rsid w:val="00485E73"/>
    <w:rsid w:val="004935FE"/>
    <w:rsid w:val="004B0C2A"/>
    <w:rsid w:val="004C36EA"/>
    <w:rsid w:val="004E1260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80333F"/>
    <w:rsid w:val="008107B3"/>
    <w:rsid w:val="0081233B"/>
    <w:rsid w:val="00827E23"/>
    <w:rsid w:val="00850847"/>
    <w:rsid w:val="0085720E"/>
    <w:rsid w:val="00874623"/>
    <w:rsid w:val="00894123"/>
    <w:rsid w:val="00896130"/>
    <w:rsid w:val="008C26FA"/>
    <w:rsid w:val="008C5FE7"/>
    <w:rsid w:val="008E082B"/>
    <w:rsid w:val="00906748"/>
    <w:rsid w:val="00916826"/>
    <w:rsid w:val="00930A8F"/>
    <w:rsid w:val="00964296"/>
    <w:rsid w:val="009720D5"/>
    <w:rsid w:val="00984CC6"/>
    <w:rsid w:val="00994991"/>
    <w:rsid w:val="00A003D2"/>
    <w:rsid w:val="00A252B1"/>
    <w:rsid w:val="00A3239D"/>
    <w:rsid w:val="00A332FD"/>
    <w:rsid w:val="00A37DC7"/>
    <w:rsid w:val="00A513EB"/>
    <w:rsid w:val="00A532E9"/>
    <w:rsid w:val="00A62C00"/>
    <w:rsid w:val="00A700ED"/>
    <w:rsid w:val="00A75F33"/>
    <w:rsid w:val="00A821A2"/>
    <w:rsid w:val="00AA217A"/>
    <w:rsid w:val="00AA59F3"/>
    <w:rsid w:val="00AA5C4D"/>
    <w:rsid w:val="00AB3CCF"/>
    <w:rsid w:val="00AB7E78"/>
    <w:rsid w:val="00AC399A"/>
    <w:rsid w:val="00AD562B"/>
    <w:rsid w:val="00B0464A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40289"/>
    <w:rsid w:val="00D427BA"/>
    <w:rsid w:val="00D43AE6"/>
    <w:rsid w:val="00D55E85"/>
    <w:rsid w:val="00D81D20"/>
    <w:rsid w:val="00DD4007"/>
    <w:rsid w:val="00DF58A2"/>
    <w:rsid w:val="00E126B5"/>
    <w:rsid w:val="00E13BBD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35EE3"/>
    <w:rsid w:val="00F57FE8"/>
    <w:rsid w:val="00F66933"/>
    <w:rsid w:val="00F81E13"/>
    <w:rsid w:val="00F835C3"/>
    <w:rsid w:val="00F93A2F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1347</Words>
  <Characters>10868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5</cp:revision>
  <cp:lastPrinted>2022-08-08T11:45:00Z</cp:lastPrinted>
  <dcterms:created xsi:type="dcterms:W3CDTF">2022-06-23T09:50:00Z</dcterms:created>
  <dcterms:modified xsi:type="dcterms:W3CDTF">2022-08-08T11:45:00Z</dcterms:modified>
</cp:coreProperties>
</file>