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5E" w:rsidRPr="0087365E" w:rsidRDefault="0087365E" w:rsidP="0087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95605" cy="510540"/>
            <wp:effectExtent l="0" t="0" r="4445" b="381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65E" w:rsidRPr="0087365E" w:rsidRDefault="0087365E" w:rsidP="0087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7365E" w:rsidRPr="0087365E" w:rsidRDefault="0087365E" w:rsidP="0087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87365E" w:rsidRPr="0087365E" w:rsidRDefault="0087365E" w:rsidP="0087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87365E" w:rsidRPr="0087365E" w:rsidRDefault="0087365E" w:rsidP="0087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87365E" w:rsidRPr="0087365E" w:rsidTr="005E466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7365E" w:rsidRPr="0087365E" w:rsidRDefault="0087365E" w:rsidP="008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87365E" w:rsidRPr="0087365E" w:rsidRDefault="0087365E" w:rsidP="00873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     </w:t>
      </w:r>
    </w:p>
    <w:p w:rsidR="0087365E" w:rsidRPr="0087365E" w:rsidRDefault="0087365E" w:rsidP="0087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 Е Ш Е Н И Е</w:t>
      </w:r>
    </w:p>
    <w:p w:rsidR="0087365E" w:rsidRPr="0087365E" w:rsidRDefault="0087365E" w:rsidP="0087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87365E" w:rsidRPr="0087365E" w:rsidRDefault="006F42A5" w:rsidP="0087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23  июля</w:t>
      </w:r>
      <w:r w:rsid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7365E"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7365E"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87365E"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</w:t>
      </w:r>
    </w:p>
    <w:p w:rsidR="0087365E" w:rsidRPr="0087365E" w:rsidRDefault="0087365E" w:rsidP="0087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87365E" w:rsidRPr="0087365E" w:rsidTr="005E466D">
        <w:tc>
          <w:tcPr>
            <w:tcW w:w="9606" w:type="dxa"/>
            <w:gridSpan w:val="2"/>
            <w:hideMark/>
          </w:tcPr>
          <w:p w:rsidR="0087365E" w:rsidRPr="006F42A5" w:rsidRDefault="0087365E" w:rsidP="008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F4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безвозмездной передаче муниципального имущества (имущественного комплекса) из собственности муниципального образования Ромашкинское сельское поселение муниципального образования Приозерский муниципальный район Ленинградской области в государственную собственность Ленинградской области</w:t>
            </w:r>
            <w:r w:rsidR="006F4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6F4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837F3D" w:rsidRPr="00837F3D" w:rsidTr="005E4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536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37F3D" w:rsidRPr="00837F3D" w:rsidRDefault="00837F3D" w:rsidP="0063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37F3D" w:rsidRPr="00837F3D" w:rsidTr="005E4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536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F3D" w:rsidRPr="00837F3D" w:rsidRDefault="00837F3D" w:rsidP="0083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7F3D" w:rsidRPr="0087365E" w:rsidRDefault="00837F3D" w:rsidP="00873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8736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13 июня 2006 года №</w:t>
      </w:r>
      <w:r w:rsidR="006367C2"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энергоэффективности системы водоснабжения и водоотведения, совет депутатов </w:t>
      </w:r>
      <w:r w:rsid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87365E"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837F3D" w:rsidRPr="0087365E" w:rsidRDefault="00837F3D" w:rsidP="00837F3D">
      <w:pPr>
        <w:tabs>
          <w:tab w:val="left" w:pos="720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Передать безвозмездно из муниципальной собственности муниципального образования </w:t>
      </w:r>
      <w:r w:rsid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Ромашкинское сельское поселение муниципального образования Приозерский муниципальный район </w:t>
      </w:r>
      <w:r w:rsidR="0087365E" w:rsidRPr="0083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</w:t>
      </w:r>
      <w:r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государственную собственность Ленинградской области имущество</w:t>
      </w:r>
      <w:r w:rsidR="0035612F"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(имущественный комплекс)</w:t>
      </w:r>
      <w:r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необходимое для реализации полномочий в сфере водоснабжения и водоотведения</w:t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перечнем, приведенным в приложении к настоящему решению.</w:t>
      </w:r>
    </w:p>
    <w:p w:rsidR="00837F3D" w:rsidRPr="0087365E" w:rsidRDefault="00837F3D" w:rsidP="00837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муниципального образования </w:t>
      </w:r>
      <w:r w:rsid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Ромашкинское сельское поселение муниципального образования Приозерский муниципальный район </w:t>
      </w:r>
      <w:r w:rsidR="0087365E" w:rsidRPr="0083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</w:t>
      </w:r>
      <w:r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осуществить </w:t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законодательством Российской Федерации порядке безвозмездную</w:t>
      </w:r>
      <w:r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передачу муниципального имущества</w:t>
      </w:r>
      <w:r w:rsidR="0035612F"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(имущественного комплекса)</w:t>
      </w:r>
      <w:r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указанного в пункте 1 настоящего решения, </w:t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государственную собственность Ленинградской области в срок до </w:t>
      </w:r>
      <w:r w:rsidR="003673D5"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7C2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2210E"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B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37F3D" w:rsidRPr="0087365E" w:rsidRDefault="0035612F" w:rsidP="00837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37F3D"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принятия. </w:t>
      </w:r>
    </w:p>
    <w:p w:rsidR="00837F3D" w:rsidRPr="0087365E" w:rsidRDefault="00837F3D" w:rsidP="00C21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настоящее решение в официальном печатном издании и разместить на официальном сайте </w:t>
      </w:r>
      <w:hyperlink r:id="rId7" w:history="1">
        <w:r w:rsidR="0087365E" w:rsidRPr="005F727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87365E" w:rsidRPr="005F72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87365E" w:rsidRPr="005F72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ромашкинское.рф</w:t>
        </w:r>
        <w:proofErr w:type="spellEnd"/>
      </w:hyperlink>
      <w:r w:rsidR="0087365E" w:rsidRPr="005F7270">
        <w:rPr>
          <w:rFonts w:ascii="Times New Roman" w:hAnsi="Times New Roman" w:cs="Times New Roman"/>
          <w:sz w:val="24"/>
          <w:szCs w:val="24"/>
        </w:rPr>
        <w:t>.</w:t>
      </w:r>
    </w:p>
    <w:p w:rsidR="00837F3D" w:rsidRPr="0087365E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F3D" w:rsidRPr="0087365E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F3D" w:rsidRPr="0087365E" w:rsidRDefault="00837F3D" w:rsidP="0082338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муниципального образования</w:t>
      </w:r>
      <w:bookmarkStart w:id="0" w:name="_GoBack"/>
      <w:bookmarkEnd w:id="0"/>
      <w:r w:rsidR="00873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Т. Н. Блюм</w:t>
      </w:r>
    </w:p>
    <w:p w:rsidR="00837F3D" w:rsidRPr="0087365E" w:rsidRDefault="00C219C0" w:rsidP="00837F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B1B" w:rsidRDefault="00EE6B1B" w:rsidP="00837F3D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7F3D" w:rsidRPr="00837F3D" w:rsidRDefault="00837F3D" w:rsidP="005F7270">
      <w:pPr>
        <w:spacing w:after="0" w:line="240" w:lineRule="auto"/>
        <w:ind w:left="5812"/>
        <w:rPr>
          <w:rFonts w:ascii="Times New Roman" w:eastAsia="Times New Roman" w:hAnsi="Times New Roman" w:cs="Times New Roman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</w:t>
      </w:r>
      <w:r w:rsidR="00C635BB">
        <w:rPr>
          <w:rFonts w:ascii="Times New Roman" w:eastAsia="Times New Roman" w:hAnsi="Times New Roman" w:cs="Times New Roman"/>
          <w:szCs w:val="24"/>
          <w:lang w:eastAsia="ru-RU"/>
        </w:rPr>
        <w:t>1</w:t>
      </w:r>
    </w:p>
    <w:p w:rsidR="00837F3D" w:rsidRPr="00837F3D" w:rsidRDefault="00837F3D" w:rsidP="005F7270">
      <w:pPr>
        <w:spacing w:after="0" w:line="240" w:lineRule="auto"/>
        <w:ind w:left="5812"/>
        <w:rPr>
          <w:rFonts w:ascii="Times New Roman" w:eastAsia="Times New Roman" w:hAnsi="Times New Roman" w:cs="Times New Roman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szCs w:val="24"/>
          <w:lang w:eastAsia="ru-RU"/>
        </w:rPr>
        <w:t xml:space="preserve">к решению совета депутатов </w:t>
      </w:r>
    </w:p>
    <w:p w:rsidR="00837F3D" w:rsidRPr="00837F3D" w:rsidRDefault="00C635BB" w:rsidP="00CC2E6C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Ромашкинское сельское поселение муниципального образования Приозерский муниципальный район Ленинградской области  </w:t>
      </w:r>
      <w:r w:rsidR="00837F3D" w:rsidRPr="00837F3D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="00CC2E6C">
        <w:rPr>
          <w:rFonts w:ascii="Times New Roman" w:eastAsia="Times New Roman" w:hAnsi="Times New Roman" w:cs="Times New Roman"/>
          <w:szCs w:val="24"/>
          <w:lang w:eastAsia="ru-RU"/>
        </w:rPr>
        <w:t>23.07.2018</w:t>
      </w:r>
      <w:r w:rsidR="00837F3D" w:rsidRPr="00837F3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5617">
        <w:rPr>
          <w:rFonts w:ascii="Times New Roman" w:eastAsia="Times New Roman" w:hAnsi="Times New Roman" w:cs="Times New Roman"/>
          <w:szCs w:val="24"/>
          <w:lang w:eastAsia="ru-RU"/>
        </w:rPr>
        <w:t xml:space="preserve">года </w:t>
      </w:r>
      <w:r w:rsidR="00837F3D" w:rsidRPr="00837F3D">
        <w:rPr>
          <w:rFonts w:ascii="Times New Roman" w:eastAsia="Times New Roman" w:hAnsi="Times New Roman" w:cs="Times New Roman"/>
          <w:szCs w:val="24"/>
          <w:lang w:eastAsia="ru-RU"/>
        </w:rPr>
        <w:t>№</w:t>
      </w:r>
      <w:r w:rsidR="00CC2E6C">
        <w:rPr>
          <w:rFonts w:ascii="Times New Roman" w:eastAsia="Times New Roman" w:hAnsi="Times New Roman" w:cs="Times New Roman"/>
          <w:szCs w:val="24"/>
          <w:lang w:eastAsia="ru-RU"/>
        </w:rPr>
        <w:t xml:space="preserve"> 156</w:t>
      </w: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C635BB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C635BB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37F3D" w:rsidRPr="00C635BB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предприятий </w:t>
      </w:r>
      <w:r w:rsidR="00EE6B1B" w:rsidRPr="00C6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6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имущественных комплексов муниципального образования </w:t>
      </w:r>
      <w:r w:rsidR="00C635BB" w:rsidRPr="00C6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Ромашкинское сельское поселение муниципального образования Приозерский муниципальный район </w:t>
      </w:r>
      <w:r w:rsidRPr="00C6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Ленинградской области </w:t>
      </w:r>
      <w:r w:rsidR="00C6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сферы водоснабжения и водоотведения, </w:t>
      </w:r>
    </w:p>
    <w:p w:rsidR="00837F3D" w:rsidRPr="00C635BB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передаваемых безвозмездно в государственную собственность</w:t>
      </w:r>
    </w:p>
    <w:p w:rsidR="00837F3D" w:rsidRPr="00C635BB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Ленинградской области</w:t>
      </w: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20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752"/>
        <w:gridCol w:w="5040"/>
      </w:tblGrid>
      <w:tr w:rsidR="00837F3D" w:rsidRPr="00837F3D" w:rsidTr="00837F3D">
        <w:tc>
          <w:tcPr>
            <w:tcW w:w="828" w:type="dxa"/>
            <w:shd w:val="clear" w:color="auto" w:fill="auto"/>
          </w:tcPr>
          <w:p w:rsidR="00837F3D" w:rsidRPr="00837F3D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37F3D" w:rsidRPr="00837F3D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752" w:type="dxa"/>
            <w:shd w:val="clear" w:color="auto" w:fill="auto"/>
          </w:tcPr>
          <w:p w:rsidR="00837F3D" w:rsidRPr="00837F3D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организации</w:t>
            </w:r>
          </w:p>
        </w:tc>
        <w:tc>
          <w:tcPr>
            <w:tcW w:w="5040" w:type="dxa"/>
            <w:shd w:val="clear" w:color="auto" w:fill="auto"/>
          </w:tcPr>
          <w:p w:rsidR="00837F3D" w:rsidRPr="00837F3D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нахождения организации,</w:t>
            </w:r>
          </w:p>
          <w:p w:rsidR="00837F3D" w:rsidRPr="00837F3D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организации</w:t>
            </w:r>
          </w:p>
        </w:tc>
      </w:tr>
      <w:tr w:rsidR="00837F3D" w:rsidRPr="00837F3D" w:rsidTr="00837F3D">
        <w:tc>
          <w:tcPr>
            <w:tcW w:w="828" w:type="dxa"/>
            <w:shd w:val="clear" w:color="auto" w:fill="auto"/>
          </w:tcPr>
          <w:p w:rsidR="00837F3D" w:rsidRPr="00837F3D" w:rsidRDefault="00837F3D" w:rsidP="0083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837F3D" w:rsidRPr="00837F3D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</w:t>
            </w:r>
            <w:r w:rsidR="00C635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унитарное </w:t>
            </w:r>
            <w:r w:rsidRPr="00837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предприятие </w:t>
            </w:r>
          </w:p>
          <w:p w:rsidR="00837F3D" w:rsidRPr="00837F3D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C635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Ромашкинское ВКХ</w:t>
            </w:r>
            <w:r w:rsidRPr="00837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C635BB" w:rsidRPr="00837F3D" w:rsidRDefault="00837F3D" w:rsidP="00C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образования </w:t>
            </w:r>
            <w:r w:rsidR="00C635BB" w:rsidRPr="00C635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Ромашкинское сельское поселение муниципального образования Приозерский муниципальный район Ленинградской</w:t>
            </w:r>
          </w:p>
          <w:p w:rsidR="00837F3D" w:rsidRPr="00837F3D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837F3D" w:rsidRDefault="00974FA3" w:rsidP="0097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188743 </w:t>
            </w:r>
            <w:r w:rsidR="00837F3D" w:rsidRPr="00837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область,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Приозерский р-он </w:t>
            </w:r>
            <w:r w:rsidR="00837F3D" w:rsidRPr="00837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Ромашки ул. Новостроек д. 16 </w:t>
            </w:r>
            <w:r w:rsidRPr="00837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7F3D" w:rsidRPr="00837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4712028109 КПП 471201001</w:t>
            </w:r>
          </w:p>
          <w:p w:rsidR="00974FA3" w:rsidRPr="00837F3D" w:rsidRDefault="00974FA3" w:rsidP="0097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1184704000623</w:t>
            </w:r>
          </w:p>
        </w:tc>
      </w:tr>
    </w:tbl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7270" w:rsidRPr="00837F3D" w:rsidRDefault="005F7270" w:rsidP="005F7270">
      <w:pPr>
        <w:spacing w:after="0" w:line="240" w:lineRule="auto"/>
        <w:ind w:left="5812"/>
        <w:rPr>
          <w:rFonts w:ascii="Times New Roman" w:eastAsia="Times New Roman" w:hAnsi="Times New Roman" w:cs="Times New Roman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Cs w:val="24"/>
          <w:lang w:eastAsia="ru-RU"/>
        </w:rPr>
        <w:t>2</w:t>
      </w:r>
    </w:p>
    <w:p w:rsidR="005F7270" w:rsidRPr="00837F3D" w:rsidRDefault="005F7270" w:rsidP="005F7270">
      <w:pPr>
        <w:spacing w:after="0" w:line="240" w:lineRule="auto"/>
        <w:ind w:left="5812"/>
        <w:rPr>
          <w:rFonts w:ascii="Times New Roman" w:eastAsia="Times New Roman" w:hAnsi="Times New Roman" w:cs="Times New Roman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szCs w:val="24"/>
          <w:lang w:eastAsia="ru-RU"/>
        </w:rPr>
        <w:t xml:space="preserve">к решению совета депутатов </w:t>
      </w:r>
    </w:p>
    <w:p w:rsidR="005F7270" w:rsidRPr="00837F3D" w:rsidRDefault="005F7270" w:rsidP="005F7270">
      <w:pPr>
        <w:spacing w:after="0" w:line="240" w:lineRule="auto"/>
        <w:ind w:left="5812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Ромашкинское сельское поселение муниципального образования Приозерский муниципальный район Ленинградской области  </w:t>
      </w:r>
      <w:r w:rsidRPr="00837F3D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23.07.2018  №156</w:t>
      </w:r>
    </w:p>
    <w:p w:rsidR="00DB7C2A" w:rsidRDefault="00DB7C2A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C2A" w:rsidRDefault="00DB7C2A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C2A" w:rsidRDefault="00DB7C2A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3D" w:rsidRPr="00974FA3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37F3D" w:rsidRPr="00974FA3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4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недвижимого имущества </w:t>
      </w:r>
      <w:r w:rsidR="00974FA3" w:rsidRPr="00974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Ромашкинское сельское поселение муниципального образования Приозерский муниципальный район </w:t>
      </w:r>
      <w:r w:rsidR="00974FA3" w:rsidRPr="00974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Ленинградской области  </w:t>
      </w:r>
      <w:r w:rsidRPr="00974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сферы водоснабжения и водоотведения, передаваемого безвозмездно в государственную собственность</w:t>
      </w:r>
    </w:p>
    <w:p w:rsidR="00837F3D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4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Ленинградской области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486"/>
        <w:gridCol w:w="1963"/>
        <w:gridCol w:w="1634"/>
        <w:gridCol w:w="3123"/>
        <w:gridCol w:w="1576"/>
        <w:gridCol w:w="1275"/>
      </w:tblGrid>
      <w:tr w:rsidR="007372D9" w:rsidRPr="007372D9" w:rsidTr="007372D9">
        <w:trPr>
          <w:trHeight w:val="617"/>
          <w:tblHeader/>
        </w:trPr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имущества</w:t>
            </w:r>
          </w:p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ru-RU"/>
              </w:rPr>
              <w:t>Адрес места нахождения</w:t>
            </w: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Индивидуализирующие характеристики имущества</w:t>
            </w: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ru-RU"/>
              </w:rPr>
              <w:t>Балансовая стоимость (руб.)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ru-RU"/>
              </w:rPr>
              <w:t>Остаточная стоимость (руб.)</w:t>
            </w:r>
          </w:p>
        </w:tc>
      </w:tr>
      <w:tr w:rsidR="007372D9" w:rsidRPr="007372D9" w:rsidTr="007372D9"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Calibri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Аэротенки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-блок (иловая площадка)</w:t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Ленинградская область,  Приозерский район, Ромашкинское сельское поселение,  пос. Суходолье, д. б/</w:t>
            </w:r>
            <w:proofErr w:type="gram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Назначение: нежилое </w:t>
            </w:r>
          </w:p>
          <w:p w:rsidR="007372D9" w:rsidRPr="007372D9" w:rsidRDefault="007372D9" w:rsidP="007372D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этажный. Площадь 327,4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площадь 1419,4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 394, лит. А, А</w:t>
            </w:r>
            <w:proofErr w:type="gram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,А2, А3, А4, А5, А6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Год ввода в эксплуатацию 1977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Кадастровый (условный) номер: 47-78-25/010/2010-148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Свидетельство 78-АД 588590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23.04.2010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1280000,00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1248403,16</w:t>
            </w:r>
          </w:p>
        </w:tc>
      </w:tr>
      <w:tr w:rsidR="007372D9" w:rsidRPr="007372D9" w:rsidTr="007372D9"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Calibri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Здание решеток 2</w:t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Ленинградская область,  Приозерский район, Ромашкинское сельское поселение,  пос. Суходолье, д. б/</w:t>
            </w:r>
            <w:proofErr w:type="gram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Назначение: нежилое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1-этажный. Общая площадь 67,9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 1315, лит. 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Год завершения строительства 1977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Кадастровый (условный) номер: 47-78-25/032/2009-165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Свидетельство 78-АД 139264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23.07.2009</w:t>
            </w: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0,01</w:t>
            </w:r>
          </w:p>
        </w:tc>
      </w:tr>
      <w:tr w:rsidR="007372D9" w:rsidRPr="007372D9" w:rsidTr="007372D9">
        <w:trPr>
          <w:trHeight w:val="974"/>
        </w:trPr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Calibri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Здание насосной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Ленинградская область,  Приозерский район, Ромашкинское сельское поселение,  пос. Суходолье, д.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б/</w:t>
            </w:r>
            <w:proofErr w:type="gram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№264 Назначение: нежилое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1-этажный. Общая площадь 55,1 кв. м.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 1309, лит. 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Год ввода в эксплуатацию 1987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Кадастровый (условный) номер: 47-78-25/032/2009-155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 78-АД 139719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23.07.2009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110000,00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105633,47</w:t>
            </w:r>
          </w:p>
        </w:tc>
      </w:tr>
      <w:tr w:rsidR="007372D9" w:rsidRPr="007372D9" w:rsidTr="007372D9"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Calibri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Здание установки доочистки сточных вод с подвалом</w:t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Ленинградская область,  Приозерский район, Ромашкинское сельское поселение,  пос. Суходолье, д. б/</w:t>
            </w:r>
            <w:proofErr w:type="gram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Назначение: нежилое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1-этажный (подземных этажей - 1). Общая площадь 101,4 кв. м.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 1316, лит. 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Год завершения строительства 1977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Кадастровый (условный) номер: 47-78-25/032/2009-161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Свидетельство 78-АД 139423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23.07.2009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- Приемная камера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 Здание решеток</w:t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Затвор поверхностный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 шт. 300х500 ручной; 4 шт. 150х600; 4 шт. 600х900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Заслонка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 шт. 600х900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Затвор поверхностный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шт. 800х450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Корыто дырчатое со стройкой 2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Лоток 4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Решетка 2 шт. РМИП1000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Дробилка 2 шт. Д-З ЛО 2-71-4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Кран ручной 1 шт. 1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нт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Водослив для измерения расхода воды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Контактный резервуар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Блок </w:t>
            </w:r>
            <w:proofErr w:type="spellStart"/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аэротенков</w:t>
            </w:r>
            <w:proofErr w:type="spellEnd"/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и отстойников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Хлоратор 2 шт. ЛОННИ-100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Весы 1 шт. ВПГ-500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Баллон для азота 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Сушильный шкаф 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Станок сверлильный 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Эрлифт 4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Иловый лоток 2 шт. правый,  левый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Лоток очищенной воды 2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Производственно-вспомогательное здание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Иловые площадки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Дренажная насосная станция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Здание фильтров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Приемный резервуар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Резервуар чистой промывочной воды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Резервуар грязной промывочной воды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Трансформаторная подстанция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Трансформатор силовой 1 шт. ТМ100х10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Распредустройство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 шт. КСО 566-100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Панель 6 шт. ЩО 5У5-11,2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Панель диспетчерского управления 1шт.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372D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Станция биологической очистки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Шкаф сигнализации 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Шкаф ШРСУ 6/2 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Шкаф управления ШУ 5\5 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Ящик ЯПП-15А153 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Установка по доочистке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Насос 2шт. ВК-18А 17квт.; 1 шт. ВКС-1/16 1.5 квт.; 2шт. 4К-18а 5,5квт.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Задвижка с эл/приводом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 шт. 304006БР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200; 4 шт. 304006БР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150Ф; 2 шт. 304006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250.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Фильтр 2 шт. Д 3200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Поворотно-регулировочная задвижка 2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Шкаф 1шт. ШРСУ 6/4; 1 шт. ШПРС2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 2 шт. ШУ5001 1382Г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Шкаф-сборка 2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Таль ручная 1 шт. 1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Газодувка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 шт. ЛА 24-60-20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Сигнализатор РС 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Наружные электролинии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Опоры 11 шт. ВЛ-10 Ж/Б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Опоры освящения 15 шт. ОУО</w:t>
            </w: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733000,00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710443,24</w:t>
            </w:r>
          </w:p>
        </w:tc>
      </w:tr>
      <w:tr w:rsidR="007372D9" w:rsidRPr="007372D9" w:rsidTr="007372D9"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Calibri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7372D9">
              <w:rPr>
                <w:rFonts w:ascii="Times New Roman" w:eastAsia="SimSun" w:hAnsi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Cs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Здание насосной</w:t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Ленинградская область, 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Приозерский район, Ромашкинское сельское поселение,  пос. Суходолье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Назначение: нежилое 1-этажный.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Год завершения строительства 1985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Площадь 7,5 кв. м.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 1311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Кадастровый (условный) номер: 47-78-25/032/2009-159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Свидетельство 78-АД 139261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Электронный счётчик </w:t>
            </w:r>
            <w:r w:rsidRPr="007372D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шт. типа Нева 324 5-50А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Водомер (счетчик ХВС)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ВСКМ 90/50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Манометр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шт.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Ѕ , ф 100, 0,1ч</w:t>
            </w:r>
            <w:proofErr w:type="gram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Мпа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Обогреватель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конвектор 0,5 кВт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Краны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3 шт. (1шт.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dy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50, 2шт.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dy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20)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Щит управления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типа ЩПП 400х300х200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Щит вводной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шт. б/н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Обратный клапан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шт.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dy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50 фланцевый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124 000 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118213,34</w:t>
            </w:r>
          </w:p>
        </w:tc>
      </w:tr>
      <w:tr w:rsidR="007372D9" w:rsidRPr="007372D9" w:rsidTr="007372D9"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Здание насосной </w:t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Ленинградская область,  Приозерский район, Ромашкинское сельское поселение,  пос. Суходолье, д. б/</w:t>
            </w:r>
            <w:proofErr w:type="gram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 273</w:t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7372D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значение: нежилое 1-этажный.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Площадь 7,3 кв. м.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 1313, лит. 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Год ввода в эксплуатацию 1985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Кадастровый (условный) номер: 47-78-25/032/2009-158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Свидетельство 78-АД 139262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23.07.2009</w:t>
            </w: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120 000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114400</w:t>
            </w:r>
          </w:p>
        </w:tc>
      </w:tr>
      <w:tr w:rsidR="007372D9" w:rsidRPr="007372D9" w:rsidTr="007372D9"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Здание насосной</w:t>
            </w:r>
            <w:r w:rsidRPr="007372D9">
              <w:rPr>
                <w:rFonts w:ascii="Times New Roman" w:eastAsia="SimSun" w:hAnsi="Calibri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7372D9">
              <w:rPr>
                <w:rFonts w:ascii="Times New Roman" w:eastAsia="SimSun" w:hAnsi="Calibri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Ленинградская область,  Приозерский район, Ромашкинское сельское поселение,  пос. Суходолье, д. б/</w:t>
            </w:r>
            <w:proofErr w:type="gram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 272</w:t>
            </w:r>
            <w:r w:rsidRPr="007372D9">
              <w:rPr>
                <w:rFonts w:ascii="Times New Roman" w:eastAsia="SimSun" w:hAnsi="Calibri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Назначение: нежилое 1-этажный.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Общая площадь 11,2 кв. м.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 1312, лит. 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Год ввода в эксплуатацию 1985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Кадастровый (условный) номер: 47-78-25/032/2009-157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Свидетельство 78-АД 139421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23.07.2009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Электронный счётчик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 шт. типа Нева 324 5-50А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Водоме</w:t>
            </w:r>
            <w:proofErr w:type="gram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р(</w:t>
            </w:r>
            <w:proofErr w:type="gram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счетчик ХВС)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ВСКМ 90/50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Манометр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G Ѕ , ф 100, 0,1ч</w:t>
            </w:r>
            <w:proofErr w:type="gram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МПа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Обогреватель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конвектор 0,5 кВт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Краны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3 шт. (1шт.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dy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50, 1шт.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dy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20, 1шт.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dy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15)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Щит управления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типа ЩМП 400х300х200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Щит вводной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шт. б/н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Обратный клапан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шт.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dy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50 фланцевый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170 </w:t>
            </w:r>
            <w:r w:rsidRPr="007372D9"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  <w:t>000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162066,66</w:t>
            </w:r>
          </w:p>
        </w:tc>
      </w:tr>
      <w:tr w:rsidR="007372D9" w:rsidRPr="007372D9" w:rsidTr="007372D9">
        <w:trPr>
          <w:trHeight w:val="90"/>
        </w:trPr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Здание насосной №274</w:t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Ленинградская область,  Приозерский район, Ромашкинское сельское поселение,  пос. Суходолье, д. б/</w:t>
            </w:r>
            <w:proofErr w:type="gram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Назначение: нежилое </w:t>
            </w:r>
          </w:p>
          <w:p w:rsidR="007372D9" w:rsidRPr="007372D9" w:rsidRDefault="007372D9" w:rsidP="007372D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этажный. Общая площадь 5,7 кв. м.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 1314, лит. 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Кадастровый (условный) номер: 47-78-25/032/2009-160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Свидетельство 78-АД 139424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23.07.2009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Электронный счётчик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типа Нева 324 5ч50А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Водоме</w:t>
            </w:r>
            <w:proofErr w:type="gram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р(</w:t>
            </w:r>
            <w:proofErr w:type="gram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счетчик ХВС)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ВСКМ 90/50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Манометр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шт. G Ѕ , ф 100, 0,1ч</w:t>
            </w:r>
            <w:proofErr w:type="gram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МПа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Обогреватель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конвектор 0,5 кВт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Краны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 шт. (1шт.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dy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50, 3шт.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dy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20</w:t>
            </w:r>
            <w:proofErr w:type="gram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Щит управления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типа ЩМП 400х300х200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Щит вводной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б/н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Обратный клапан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шт.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dy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50 </w:t>
            </w: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116 </w:t>
            </w:r>
            <w:r w:rsidRPr="007372D9"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110586,66</w:t>
            </w:r>
          </w:p>
        </w:tc>
      </w:tr>
      <w:tr w:rsidR="007372D9" w:rsidRPr="007372D9" w:rsidTr="007372D9"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Здание насосной № 265</w:t>
            </w:r>
            <w:r w:rsidRPr="007372D9"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  <w:tab/>
            </w:r>
            <w:r w:rsidRPr="007372D9"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Ленинградская область, Приозерский район,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Ромашкинское сельское поселение, пос. Суходолье, д. б/н </w:t>
            </w: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Назначение: нежилое </w:t>
            </w:r>
          </w:p>
          <w:p w:rsidR="007372D9" w:rsidRPr="007372D9" w:rsidRDefault="007372D9" w:rsidP="007372D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этажный. Общая площадь 6,1 кв. м.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 1310, лит. 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Кадастровый (условный) номер: 47-78-25/032/2009-162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Свидетельство 78-АД 139265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23.07.2009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Электронный счетчик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типа Нева 324 5ч50А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 xml:space="preserve">Водомер (счетчик ХВС)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ВСКМ 90/50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Манометр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G Ѕ, ф 100, 0,1ч1 МПа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Обогреватель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конвектор 0,5 кВт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Краны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3 шт. (1шт.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dy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50, 2шт.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dy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20)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Щит управления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типа ЩМП 400х300х200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Частотник</w:t>
            </w:r>
            <w:proofErr w:type="spellEnd"/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частотный преобразователь тип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Обратный клапан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шт.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dy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Задвижки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 шт. (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dy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150- 4шт.;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dy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50-4шт.;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dy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100-6шт.)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Краны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 шт. (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dy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20-3шт.;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dy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25-4шт.)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Манометр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шт. G Ѕ , ф 100, 0,1ч</w:t>
            </w:r>
            <w:proofErr w:type="gram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МПа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  <w:t>Батареи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 (центральная система отопления)(5 регистров х 7 секций)</w:t>
            </w: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91 </w:t>
            </w:r>
            <w:r w:rsidRPr="007372D9"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  <w:t>000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86753,34</w:t>
            </w:r>
          </w:p>
        </w:tc>
      </w:tr>
      <w:tr w:rsidR="007372D9" w:rsidRPr="007372D9" w:rsidTr="007372D9"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Водопроводные сети </w:t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Ленинградская область,  Приозерский район, Ромашкинское сельское поселение,  пос. Суходолье 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Назначение: нежилое, инженерные сети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Протяжённость 3140 м.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 398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Год завершения строительства 1980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Кадастровый (условный) номер: 47-78-25/034/2010-154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Свидетельство 78-АД 738600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05.07.2010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107 100,00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97639,50</w:t>
            </w:r>
          </w:p>
        </w:tc>
      </w:tr>
      <w:tr w:rsidR="007372D9" w:rsidRPr="007372D9" w:rsidTr="007372D9"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Канализационные сети</w:t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Ленинградская область, 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Приозерский район, Ромашкинское сельское поселение,  пос. Суходолье  </w:t>
            </w: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Протяжённость 3173,5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 399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Назначение: инженерные сети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Год завершения строительства 1980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Кадастровый (условный) номер: 47-78-25/010/2010-147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Свидетельство 78-АД 588584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23.04.2010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208 656,00 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190224,72</w:t>
            </w:r>
          </w:p>
        </w:tc>
      </w:tr>
      <w:tr w:rsidR="007372D9" w:rsidRPr="007372D9" w:rsidTr="007372D9"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Ленинградская область,  Приозерский район, Ромашкинское сельское поселение,  пос. Суходолье  </w:t>
            </w: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Назначение: нежилое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Общая площадь 27,3 кв.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 1318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Кадастровый (условный) номер: 47-78-25/030/2009</w:t>
            </w:r>
            <w:r w:rsidRPr="007372D9"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  <w:t>-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261 м.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Свидетельство 78-АД 140174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от 06.08.2009</w:t>
            </w:r>
            <w:r w:rsidRPr="007372D9"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  <w:tab/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697 000,00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604066,64</w:t>
            </w:r>
          </w:p>
        </w:tc>
      </w:tr>
      <w:tr w:rsidR="007372D9" w:rsidRPr="007372D9" w:rsidTr="007372D9"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Cs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Канализационно-очистные сооружения </w:t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Ленинградская область,  Приозерский район, Ромашкинское сельское поселение,  пос. Ромашки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Назначение: нежилое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1-этажный. Общая площадь 165,3 кв. м.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 1319, лит. 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Год ввода в эксплуатацию 1985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Емкость, Г (гл. 3,6 М), Г1, Г2, Г3, Г4, Г5, Г6, Г7, Г8, Г9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Кадастровый (условный) номер: 47-47-25/069/2010</w:t>
            </w:r>
            <w:r w:rsidRPr="007372D9"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  <w:t>-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134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Свидетельство 47-АБ 003756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22.11.2010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4 228 000,00 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3664266,64</w:t>
            </w:r>
          </w:p>
        </w:tc>
      </w:tr>
      <w:tr w:rsidR="007372D9" w:rsidRPr="007372D9" w:rsidTr="007372D9">
        <w:trPr>
          <w:trHeight w:val="2279"/>
        </w:trPr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Cs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Здание канализационно-насосной станции</w:t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Ленинградская область,  Приозерский район, Ромашкинское сельское поселение,  пос. Ромашки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Назначение: нежилое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1-этажный (подземных этажей – 1). Общая площадь  29 кв. м.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 1320, лит. А-А1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Кадастровый (условный) номер: 47-78-25/037/2009-178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Свидетельство 78-АД 140340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от 12.08.2009</w:t>
            </w:r>
            <w:r w:rsidRPr="007372D9"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  <w:tab/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Насос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шт.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MAN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550-2-80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FT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 шт.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RI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Щит управления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Скважина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Мембранный бак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шт.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lastRenderedPageBreak/>
              <w:t>WAV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-500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Монометр</w:t>
            </w:r>
            <w:proofErr w:type="spellEnd"/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шт.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CW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508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L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Масленый радиатор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шт.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Bailu</w:t>
            </w:r>
            <w:proofErr w:type="spellEnd"/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Прибор учета воды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шт.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ZENNER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#1410010843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Щит силовой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Щит управления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Насос скважинный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ЭЦВ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Задвижки</w:t>
            </w:r>
            <w:r w:rsidRPr="007372D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шт. РУ 10 100, 1 шт. КШ 100,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 шт. КШ DN 50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Щит силовой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Монометр</w:t>
            </w:r>
            <w:proofErr w:type="spellEnd"/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№ 859095, 1 шт. № 243412, 1 шт. КШ 11С67П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Обогреватель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ПЭТ СПЕКТР-3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Элдвигатель</w:t>
            </w:r>
            <w:proofErr w:type="spellEnd"/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 шт. CALPEDA 5.5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АИР 112М4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Насос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1шт. CALPEDA NM50/16В/В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Вакуумный насос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ВВН1.5М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Прибор учета электроэнергии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№001487815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182 000,00 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177450,01</w:t>
            </w:r>
          </w:p>
        </w:tc>
      </w:tr>
      <w:tr w:rsidR="007372D9" w:rsidRPr="007372D9" w:rsidTr="007372D9"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Здание водоочистных сооружений </w:t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Ленинградская область,  Приозерский район, Ромашкинское сельское поселение,  пос. Ромашки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Назначение: нежилое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2-этажный. Объем здания 1188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Общая площадь  266,3 кв. м. Инв. № 134, лит. А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Год ввода в эксплуатацию 1972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(Резервуар Г)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кадастровый (условный) номер: 47-47-25/035/2009-250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Свидетельство 78-АД 323002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17.08.2009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Насос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шт.КМ80-50-200-с-у3; 2 шт. К 160-30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Эл. двигатель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 шт. 5АИ 160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Ж у2;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шт. АИР 160м4 у3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Задвижки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 шт.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DN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lastRenderedPageBreak/>
              <w:t>PN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16;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 шт.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PY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200; 8 шт.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PY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100;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шт.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PY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Затвор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 шт.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DN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200; 2 шт. КШ 11с67П;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 шт. КШ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DN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50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PN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25; 2 шт. КШ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DN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40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pn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25;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Баки кубические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 шт. 1000л.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Щит силовой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Щит управления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Насос циркуляционный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шт.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UPC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25-40;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Котёл водонагревательный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ЭВАН 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Прибор учета электроэнергии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шт. Меркурий 230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AM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Прибор учета воды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шт.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BCKM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90-50;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шт.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ZENNER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#14330756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Щит распределительный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Монометр</w:t>
            </w:r>
            <w:proofErr w:type="spellEnd"/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МЕТЕР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Чугунные радиаторы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 шт.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Дозаторы химрастворов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 шт.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DLX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MA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AD</w:t>
            </w: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Масленый радиатор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шт.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PRIMERO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1000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 шт.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ENGY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Водонагревательный накопитель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шт.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ARISTON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Фотометр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шт. эксперт -003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Дизель генератор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шт.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MP-40-4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 36105120119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5 334 000,00 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4622800,00</w:t>
            </w:r>
          </w:p>
        </w:tc>
      </w:tr>
      <w:tr w:rsidR="007372D9" w:rsidRPr="007372D9" w:rsidTr="007372D9"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Cs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Ленинградская область,  Приозерский район, Ромашкинское сельское поселение,  пос. Ромашки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Назначение: нежилое, инженерные сети.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Год постройки 1980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 389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Распределительная сеть (протяженность) 3445,5 кв. м. в том числе: из полиэтиленовых труб 1210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., из стальных труб 2235,5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Прочие устройства: колодцы водопроводные 40 шт. 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Кадастровый (условный) номер: 47-47-25/048/2013</w:t>
            </w:r>
            <w:r w:rsidRPr="007372D9"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  <w:t>-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044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Свидетельство 47 АБ 641189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29.08.2013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433494,00 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395527,47</w:t>
            </w:r>
          </w:p>
        </w:tc>
      </w:tr>
      <w:tr w:rsidR="007372D9" w:rsidRPr="007372D9" w:rsidTr="007372D9"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Cs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Канализационные сети </w:t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Ленинградская область,  Приозерский район, Ромашкинское сельское поселение,  пос. Ромашки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Назначение: нежилое, инженерные сети.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Протяженность 2553,5 м. 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 391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Кадастровый (условный) номер: 47-78-25/038/2010</w:t>
            </w:r>
            <w:r w:rsidRPr="007372D9"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  <w:t>-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264 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Свидетельство 78-АЕ 028108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26.07.2010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379 600,00 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370523,93</w:t>
            </w:r>
          </w:p>
        </w:tc>
      </w:tr>
      <w:tr w:rsidR="007372D9" w:rsidRPr="007372D9" w:rsidTr="007372D9"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C2E6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7372D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дание водонапорной башни </w:t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Ленинградская область,  Приозерский район, Ромашкинское сельское поселение,  пос. Ромашки</w:t>
            </w: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Назначение: нежилое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1-этажный. Общая площадь 4,9 кв. м. 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 383, лит. 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Кадастровый (условный) номер: 47-78-25/037/2009</w:t>
            </w:r>
            <w:r w:rsidRPr="007372D9"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  <w:t>-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177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Свидетельство 78-АД 140339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12.08.2009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953 000,00  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934620,71</w:t>
            </w:r>
          </w:p>
        </w:tc>
      </w:tr>
      <w:tr w:rsidR="007372D9" w:rsidRPr="007372D9" w:rsidTr="007372D9"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Cs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Сооружение артскважины </w:t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Ленинградская область,  Приозерский район, Ромашкинское сельское поселение,  пос. Ромашки</w:t>
            </w: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Количество этажей 1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Год ввода в эксплуатацию 1962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 382, лит. 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Глубина заложения 38 м., диаметр трубы – 150 мм.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(насосная над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артскважиной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площадью – 13,1 </w:t>
            </w:r>
            <w:proofErr w:type="spell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Кадастровый (условный) номер: 47-78-25/037/2009-179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Свидетельство 78-АД 140337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12.08.2009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42</w:t>
            </w:r>
            <w:r w:rsidRPr="007372D9"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  <w:t> </w:t>
            </w:r>
            <w:r w:rsidRPr="007372D9"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  <w:t>000,00</w:t>
            </w:r>
            <w:r w:rsidRPr="007372D9">
              <w:rPr>
                <w:rFonts w:ascii="Times New Roman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36400,00</w:t>
            </w:r>
          </w:p>
        </w:tc>
      </w:tr>
      <w:tr w:rsidR="007372D9" w:rsidRPr="007372D9" w:rsidTr="007372D9"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  <w:r w:rsidRPr="007372D9"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Cs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Сооружение артскважины</w:t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Ленинградская область,  Приозерский район, Ромашкинское сельское поселение,  пос. Ромашки, ул. Новостроек 10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(скважина 53140)</w:t>
            </w: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Назначение: нежилое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 381, лит. 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Глубина заложения 35 м., диаметр трубы – 150 мм.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Кадастровый (условный) номер: 47-78-25/037/2009-180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Свидетельство 78-АД 140338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12.08.2009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5000,00 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372D9" w:rsidRPr="007372D9" w:rsidTr="007372D9"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Pr="007372D9"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Cs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Станции подъема воды</w:t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Ленинградская область,  Приозерский район, Ромашкинское сельское поселение,  пос. Ромашки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Назначение: нежилое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1-этажный. Общая площадь 16,6 кв. м. 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 1321, лит. 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Год ввода в эксплуатацию 1972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Кадастровый (условный) номер: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47-78-25/035/2009</w:t>
            </w:r>
            <w:r w:rsidRPr="007372D9"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  <w:t>-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249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Свидетельство 78-АД 323003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17.08.2009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819 000,00 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793796,75</w:t>
            </w:r>
          </w:p>
        </w:tc>
      </w:tr>
      <w:tr w:rsidR="007372D9" w:rsidRPr="007372D9" w:rsidTr="007372D9"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Здание насосной </w:t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Ленинградская область,  Приозерский район, Ромашкинское сельское поселение, пос. Понтонное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Назначение: нежилое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1-этажный. Общая площадь 18,80 кв. м. 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 1142, лит. 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Год ввода в эксплуатацию 1968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Кадастровый (условный) номер: 47-78-25/021/2009-299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Свидетельство 78-АД 086794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02.06.2009</w:t>
            </w: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283 353,00 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72D9" w:rsidRPr="007372D9" w:rsidTr="007372D9"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Водопроводные сети </w:t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Ленинградская область,  Приозерский район, Ромашкинское сельское поселение, пос. Понтонное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Назначение: инженерные сети, протяжённость 1500м. инвентарный №300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Кадастровый (условный) номер: 47-47-25/060/2011-088</w:t>
            </w:r>
            <w:r w:rsidRPr="007372D9">
              <w:rPr>
                <w:rFonts w:ascii="Calibri" w:eastAsia="SimSun" w:hAnsi="Calibri" w:cs="Times New Roman"/>
                <w:lang w:eastAsia="ru-RU"/>
              </w:rPr>
              <w:t xml:space="preserve">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Свидетельство 47-АБ 587164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от 05.10.2011 </w:t>
            </w: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378 000,00 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359740,80</w:t>
            </w:r>
          </w:p>
        </w:tc>
      </w:tr>
      <w:tr w:rsidR="007372D9" w:rsidRPr="007372D9" w:rsidTr="007372D9"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Cs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Здание очистных сооружений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Ленинградская область,  Приозерский район, Ромашкинское сельское поселение, пос. Понтонное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Назначение: нежилое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3-этажный. Общая площадь 156,9 кв. м.  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Инв. № 1143, лит. А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Год ввода в эксплуатацию 1969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Кадастровый (условный) номер: 47-78-25/021/2009-300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Свидетельство 78-АД 086793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Calibri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02.06.20009</w:t>
            </w: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530943,00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372D9" w:rsidRPr="007372D9" w:rsidTr="007372D9">
        <w:tc>
          <w:tcPr>
            <w:tcW w:w="48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Канализационные сети</w:t>
            </w:r>
          </w:p>
        </w:tc>
        <w:tc>
          <w:tcPr>
            <w:tcW w:w="1634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Ленинградская область,  Приозерский </w:t>
            </w: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район, Ромашкинское сельское поселение, пос. Понтонное</w:t>
            </w:r>
          </w:p>
        </w:tc>
        <w:tc>
          <w:tcPr>
            <w:tcW w:w="3123" w:type="dxa"/>
          </w:tcPr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Назначение: инженерные сети, протяжённость 1700м. инвентарный №300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Кадастровый (условный) номер: 47-47-25/053/2011-258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Свидетельство 47-АБ 587162</w:t>
            </w:r>
          </w:p>
          <w:p w:rsidR="007372D9" w:rsidRPr="007372D9" w:rsidRDefault="007372D9" w:rsidP="007372D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от 05.10.2011 </w:t>
            </w:r>
          </w:p>
        </w:tc>
        <w:tc>
          <w:tcPr>
            <w:tcW w:w="1576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19563,00</w:t>
            </w:r>
          </w:p>
        </w:tc>
        <w:tc>
          <w:tcPr>
            <w:tcW w:w="1275" w:type="dxa"/>
          </w:tcPr>
          <w:p w:rsidR="007372D9" w:rsidRPr="007372D9" w:rsidRDefault="007372D9" w:rsidP="007372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372D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17810,47</w:t>
            </w:r>
          </w:p>
        </w:tc>
      </w:tr>
    </w:tbl>
    <w:p w:rsidR="007372D9" w:rsidRPr="00974FA3" w:rsidRDefault="007372D9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372D9" w:rsidRPr="00974FA3" w:rsidSect="0035612F">
      <w:pgSz w:w="11906" w:h="16838"/>
      <w:pgMar w:top="127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40A0E1"/>
    <w:multiLevelType w:val="singleLevel"/>
    <w:tmpl w:val="C140A0E1"/>
    <w:lvl w:ilvl="0">
      <w:start w:val="1"/>
      <w:numFmt w:val="decimal"/>
      <w:suff w:val="nothing"/>
      <w:lvlText w:val="%1-"/>
      <w:lvlJc w:val="left"/>
      <w:rPr>
        <w:rFonts w:cs="Times New Roman"/>
      </w:rPr>
    </w:lvl>
  </w:abstractNum>
  <w:abstractNum w:abstractNumId="1">
    <w:nsid w:val="01F66C2D"/>
    <w:multiLevelType w:val="hybridMultilevel"/>
    <w:tmpl w:val="77D217E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4876E70"/>
    <w:multiLevelType w:val="hybridMultilevel"/>
    <w:tmpl w:val="0FC0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33A8"/>
    <w:multiLevelType w:val="multilevel"/>
    <w:tmpl w:val="6852AA3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94BAD"/>
    <w:multiLevelType w:val="hybridMultilevel"/>
    <w:tmpl w:val="DF2AD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41B45"/>
    <w:multiLevelType w:val="hybridMultilevel"/>
    <w:tmpl w:val="C9DA2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DA7589F"/>
    <w:multiLevelType w:val="multilevel"/>
    <w:tmpl w:val="AE849D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F541855"/>
    <w:multiLevelType w:val="hybridMultilevel"/>
    <w:tmpl w:val="649C52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EA067BB"/>
    <w:multiLevelType w:val="hybridMultilevel"/>
    <w:tmpl w:val="FC04B20A"/>
    <w:lvl w:ilvl="0" w:tplc="501A4F1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35C2099C"/>
    <w:multiLevelType w:val="hybridMultilevel"/>
    <w:tmpl w:val="CB54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7252D"/>
    <w:multiLevelType w:val="hybridMultilevel"/>
    <w:tmpl w:val="C14880E4"/>
    <w:lvl w:ilvl="0" w:tplc="AC8E72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DD01507"/>
    <w:multiLevelType w:val="hybridMultilevel"/>
    <w:tmpl w:val="1DFE1E54"/>
    <w:lvl w:ilvl="0" w:tplc="CCF2D41E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B5A"/>
    <w:multiLevelType w:val="hybridMultilevel"/>
    <w:tmpl w:val="4268FC30"/>
    <w:lvl w:ilvl="0" w:tplc="10083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5225"/>
    <w:multiLevelType w:val="hybridMultilevel"/>
    <w:tmpl w:val="9670EF62"/>
    <w:lvl w:ilvl="0" w:tplc="501A4F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FF03F60"/>
    <w:multiLevelType w:val="hybridMultilevel"/>
    <w:tmpl w:val="F736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75D51"/>
    <w:multiLevelType w:val="hybridMultilevel"/>
    <w:tmpl w:val="868C2CA6"/>
    <w:lvl w:ilvl="0" w:tplc="501A4F1C">
      <w:start w:val="1"/>
      <w:numFmt w:val="bullet"/>
      <w:lvlText w:val=""/>
      <w:lvlJc w:val="left"/>
      <w:pPr>
        <w:ind w:left="1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17">
    <w:nsid w:val="66AA6608"/>
    <w:multiLevelType w:val="hybridMultilevel"/>
    <w:tmpl w:val="0EB0EFBA"/>
    <w:lvl w:ilvl="0" w:tplc="B1848E8A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8">
    <w:nsid w:val="750046C8"/>
    <w:multiLevelType w:val="hybridMultilevel"/>
    <w:tmpl w:val="A4F86E6E"/>
    <w:lvl w:ilvl="0" w:tplc="CD585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65EB4"/>
    <w:multiLevelType w:val="hybridMultilevel"/>
    <w:tmpl w:val="42EA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9E70E2"/>
    <w:multiLevelType w:val="hybridMultilevel"/>
    <w:tmpl w:val="AFB64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E25F3"/>
    <w:multiLevelType w:val="hybridMultilevel"/>
    <w:tmpl w:val="E46C8FDE"/>
    <w:lvl w:ilvl="0" w:tplc="501A4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6"/>
  </w:num>
  <w:num w:numId="5">
    <w:abstractNumId w:val="4"/>
  </w:num>
  <w:num w:numId="6">
    <w:abstractNumId w:val="2"/>
  </w:num>
  <w:num w:numId="7">
    <w:abstractNumId w:val="13"/>
  </w:num>
  <w:num w:numId="8">
    <w:abstractNumId w:val="2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20"/>
  </w:num>
  <w:num w:numId="16">
    <w:abstractNumId w:val="1"/>
  </w:num>
  <w:num w:numId="17">
    <w:abstractNumId w:val="3"/>
  </w:num>
  <w:num w:numId="18">
    <w:abstractNumId w:val="7"/>
  </w:num>
  <w:num w:numId="19">
    <w:abstractNumId w:val="17"/>
  </w:num>
  <w:num w:numId="20">
    <w:abstractNumId w:val="18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D"/>
    <w:rsid w:val="00106D59"/>
    <w:rsid w:val="001C5617"/>
    <w:rsid w:val="002A6D50"/>
    <w:rsid w:val="0035612F"/>
    <w:rsid w:val="003673D5"/>
    <w:rsid w:val="003F29D2"/>
    <w:rsid w:val="0041664F"/>
    <w:rsid w:val="005E466D"/>
    <w:rsid w:val="005F7270"/>
    <w:rsid w:val="006367C2"/>
    <w:rsid w:val="00645CD9"/>
    <w:rsid w:val="006F42A5"/>
    <w:rsid w:val="007372D9"/>
    <w:rsid w:val="00746EB5"/>
    <w:rsid w:val="007500F0"/>
    <w:rsid w:val="00823382"/>
    <w:rsid w:val="00837F3D"/>
    <w:rsid w:val="0087365E"/>
    <w:rsid w:val="00974FA3"/>
    <w:rsid w:val="009C36ED"/>
    <w:rsid w:val="00A56362"/>
    <w:rsid w:val="00B23ECB"/>
    <w:rsid w:val="00BC48A8"/>
    <w:rsid w:val="00C219C0"/>
    <w:rsid w:val="00C610A6"/>
    <w:rsid w:val="00C635BB"/>
    <w:rsid w:val="00CC2E6C"/>
    <w:rsid w:val="00D2210E"/>
    <w:rsid w:val="00DB7C2A"/>
    <w:rsid w:val="00EC0652"/>
    <w:rsid w:val="00E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2"/>
  </w:style>
  <w:style w:type="paragraph" w:styleId="1">
    <w:name w:val="heading 1"/>
    <w:basedOn w:val="a"/>
    <w:next w:val="a"/>
    <w:link w:val="10"/>
    <w:qFormat/>
    <w:rsid w:val="009C36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6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9C36ED"/>
  </w:style>
  <w:style w:type="paragraph" w:styleId="a3">
    <w:name w:val="header"/>
    <w:basedOn w:val="a"/>
    <w:link w:val="a4"/>
    <w:uiPriority w:val="99"/>
    <w:semiHidden/>
    <w:unhideWhenUsed/>
    <w:rsid w:val="009C3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C3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C3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C3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6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C36E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9C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link w:val="ac"/>
    <w:qFormat/>
    <w:rsid w:val="009C36ED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link w:val="aa"/>
    <w:rsid w:val="009C36ED"/>
    <w:rPr>
      <w:b/>
      <w:bCs/>
      <w:sz w:val="28"/>
      <w:szCs w:val="24"/>
    </w:rPr>
  </w:style>
  <w:style w:type="paragraph" w:customStyle="1" w:styleId="ad">
    <w:name w:val="текст примечания"/>
    <w:basedOn w:val="a"/>
    <w:rsid w:val="009C36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C36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C36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"/>
    <w:basedOn w:val="a"/>
    <w:semiHidden/>
    <w:unhideWhenUsed/>
    <w:rsid w:val="009C36E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_"/>
    <w:link w:val="12"/>
    <w:rsid w:val="009C36ED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9C36ED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styleId="af2">
    <w:name w:val="Strong"/>
    <w:uiPriority w:val="22"/>
    <w:qFormat/>
    <w:rsid w:val="009C36ED"/>
    <w:rPr>
      <w:b/>
      <w:bCs/>
    </w:rPr>
  </w:style>
  <w:style w:type="character" w:customStyle="1" w:styleId="4">
    <w:name w:val="Основной текст (4)_"/>
    <w:link w:val="40"/>
    <w:rsid w:val="009C36ED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36ED"/>
    <w:pPr>
      <w:shd w:val="clear" w:color="auto" w:fill="FFFFFF"/>
      <w:spacing w:before="300" w:after="0" w:line="322" w:lineRule="exact"/>
      <w:ind w:hanging="640"/>
      <w:jc w:val="both"/>
    </w:pPr>
    <w:rPr>
      <w:sz w:val="26"/>
      <w:szCs w:val="26"/>
    </w:rPr>
  </w:style>
  <w:style w:type="character" w:customStyle="1" w:styleId="2">
    <w:name w:val="Основной текст (2)_"/>
    <w:link w:val="20"/>
    <w:rsid w:val="009C36ED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6ED"/>
    <w:pPr>
      <w:shd w:val="clear" w:color="auto" w:fill="FFFFFF"/>
      <w:spacing w:after="0" w:line="254" w:lineRule="exact"/>
    </w:pPr>
    <w:rPr>
      <w:sz w:val="21"/>
      <w:szCs w:val="21"/>
    </w:rPr>
  </w:style>
  <w:style w:type="character" w:customStyle="1" w:styleId="110">
    <w:name w:val="Основной текст (11)_"/>
    <w:link w:val="111"/>
    <w:rsid w:val="009C36ED"/>
    <w:rPr>
      <w:sz w:val="21"/>
      <w:szCs w:val="21"/>
      <w:shd w:val="clear" w:color="auto" w:fill="FFFFFF"/>
    </w:rPr>
  </w:style>
  <w:style w:type="character" w:customStyle="1" w:styleId="1111pt">
    <w:name w:val="Основной текст (11) + 11 pt;Не полужирный"/>
    <w:rsid w:val="009C3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11">
    <w:name w:val="Основной текст (11)"/>
    <w:basedOn w:val="a"/>
    <w:link w:val="110"/>
    <w:rsid w:val="009C36ED"/>
    <w:pPr>
      <w:shd w:val="clear" w:color="auto" w:fill="FFFFFF"/>
      <w:spacing w:after="0" w:line="0" w:lineRule="atLeast"/>
    </w:pPr>
    <w:rPr>
      <w:sz w:val="21"/>
      <w:szCs w:val="21"/>
    </w:rPr>
  </w:style>
  <w:style w:type="paragraph" w:customStyle="1" w:styleId="21">
    <w:name w:val="Основной текст2"/>
    <w:basedOn w:val="a"/>
    <w:rsid w:val="009C36ED"/>
    <w:pPr>
      <w:shd w:val="clear" w:color="auto" w:fill="FFFFFF"/>
      <w:spacing w:before="1080" w:after="3120" w:line="0" w:lineRule="atLeast"/>
      <w:jc w:val="both"/>
    </w:pPr>
    <w:rPr>
      <w:rFonts w:ascii="Times New Roman" w:eastAsia="Times New Roman" w:hAnsi="Times New Roman" w:cs="Times New Roman"/>
      <w:color w:val="000000"/>
      <w:lang w:val="ru" w:eastAsia="ru-RU"/>
    </w:rPr>
  </w:style>
  <w:style w:type="character" w:customStyle="1" w:styleId="Bodytext">
    <w:name w:val="Body text_"/>
    <w:rsid w:val="009C3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pple-converted-space">
    <w:name w:val="apple-converted-space"/>
    <w:rsid w:val="009C36ED"/>
  </w:style>
  <w:style w:type="table" w:customStyle="1" w:styleId="13">
    <w:name w:val="Сетка таблицы1"/>
    <w:basedOn w:val="a1"/>
    <w:next w:val="a9"/>
    <w:uiPriority w:val="59"/>
    <w:rsid w:val="009C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uiPriority w:val="99"/>
    <w:semiHidden/>
    <w:unhideWhenUsed/>
    <w:rsid w:val="009C36ED"/>
  </w:style>
  <w:style w:type="paragraph" w:styleId="ab">
    <w:name w:val="Title"/>
    <w:basedOn w:val="a"/>
    <w:next w:val="a"/>
    <w:link w:val="14"/>
    <w:uiPriority w:val="10"/>
    <w:qFormat/>
    <w:rsid w:val="009C36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b"/>
    <w:uiPriority w:val="10"/>
    <w:rsid w:val="009C36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2"/>
  </w:style>
  <w:style w:type="paragraph" w:styleId="1">
    <w:name w:val="heading 1"/>
    <w:basedOn w:val="a"/>
    <w:next w:val="a"/>
    <w:link w:val="10"/>
    <w:qFormat/>
    <w:rsid w:val="009C36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6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9C36ED"/>
  </w:style>
  <w:style w:type="paragraph" w:styleId="a3">
    <w:name w:val="header"/>
    <w:basedOn w:val="a"/>
    <w:link w:val="a4"/>
    <w:uiPriority w:val="99"/>
    <w:semiHidden/>
    <w:unhideWhenUsed/>
    <w:rsid w:val="009C3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C3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C3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C3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6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C36E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9C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link w:val="ac"/>
    <w:qFormat/>
    <w:rsid w:val="009C36ED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link w:val="aa"/>
    <w:rsid w:val="009C36ED"/>
    <w:rPr>
      <w:b/>
      <w:bCs/>
      <w:sz w:val="28"/>
      <w:szCs w:val="24"/>
    </w:rPr>
  </w:style>
  <w:style w:type="paragraph" w:customStyle="1" w:styleId="ad">
    <w:name w:val="текст примечания"/>
    <w:basedOn w:val="a"/>
    <w:rsid w:val="009C36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C36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C36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"/>
    <w:basedOn w:val="a"/>
    <w:semiHidden/>
    <w:unhideWhenUsed/>
    <w:rsid w:val="009C36E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_"/>
    <w:link w:val="12"/>
    <w:rsid w:val="009C36ED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9C36ED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styleId="af2">
    <w:name w:val="Strong"/>
    <w:uiPriority w:val="22"/>
    <w:qFormat/>
    <w:rsid w:val="009C36ED"/>
    <w:rPr>
      <w:b/>
      <w:bCs/>
    </w:rPr>
  </w:style>
  <w:style w:type="character" w:customStyle="1" w:styleId="4">
    <w:name w:val="Основной текст (4)_"/>
    <w:link w:val="40"/>
    <w:rsid w:val="009C36ED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36ED"/>
    <w:pPr>
      <w:shd w:val="clear" w:color="auto" w:fill="FFFFFF"/>
      <w:spacing w:before="300" w:after="0" w:line="322" w:lineRule="exact"/>
      <w:ind w:hanging="640"/>
      <w:jc w:val="both"/>
    </w:pPr>
    <w:rPr>
      <w:sz w:val="26"/>
      <w:szCs w:val="26"/>
    </w:rPr>
  </w:style>
  <w:style w:type="character" w:customStyle="1" w:styleId="2">
    <w:name w:val="Основной текст (2)_"/>
    <w:link w:val="20"/>
    <w:rsid w:val="009C36ED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6ED"/>
    <w:pPr>
      <w:shd w:val="clear" w:color="auto" w:fill="FFFFFF"/>
      <w:spacing w:after="0" w:line="254" w:lineRule="exact"/>
    </w:pPr>
    <w:rPr>
      <w:sz w:val="21"/>
      <w:szCs w:val="21"/>
    </w:rPr>
  </w:style>
  <w:style w:type="character" w:customStyle="1" w:styleId="110">
    <w:name w:val="Основной текст (11)_"/>
    <w:link w:val="111"/>
    <w:rsid w:val="009C36ED"/>
    <w:rPr>
      <w:sz w:val="21"/>
      <w:szCs w:val="21"/>
      <w:shd w:val="clear" w:color="auto" w:fill="FFFFFF"/>
    </w:rPr>
  </w:style>
  <w:style w:type="character" w:customStyle="1" w:styleId="1111pt">
    <w:name w:val="Основной текст (11) + 11 pt;Не полужирный"/>
    <w:rsid w:val="009C3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11">
    <w:name w:val="Основной текст (11)"/>
    <w:basedOn w:val="a"/>
    <w:link w:val="110"/>
    <w:rsid w:val="009C36ED"/>
    <w:pPr>
      <w:shd w:val="clear" w:color="auto" w:fill="FFFFFF"/>
      <w:spacing w:after="0" w:line="0" w:lineRule="atLeast"/>
    </w:pPr>
    <w:rPr>
      <w:sz w:val="21"/>
      <w:szCs w:val="21"/>
    </w:rPr>
  </w:style>
  <w:style w:type="paragraph" w:customStyle="1" w:styleId="21">
    <w:name w:val="Основной текст2"/>
    <w:basedOn w:val="a"/>
    <w:rsid w:val="009C36ED"/>
    <w:pPr>
      <w:shd w:val="clear" w:color="auto" w:fill="FFFFFF"/>
      <w:spacing w:before="1080" w:after="3120" w:line="0" w:lineRule="atLeast"/>
      <w:jc w:val="both"/>
    </w:pPr>
    <w:rPr>
      <w:rFonts w:ascii="Times New Roman" w:eastAsia="Times New Roman" w:hAnsi="Times New Roman" w:cs="Times New Roman"/>
      <w:color w:val="000000"/>
      <w:lang w:val="ru" w:eastAsia="ru-RU"/>
    </w:rPr>
  </w:style>
  <w:style w:type="character" w:customStyle="1" w:styleId="Bodytext">
    <w:name w:val="Body text_"/>
    <w:rsid w:val="009C3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pple-converted-space">
    <w:name w:val="apple-converted-space"/>
    <w:rsid w:val="009C36ED"/>
  </w:style>
  <w:style w:type="table" w:customStyle="1" w:styleId="13">
    <w:name w:val="Сетка таблицы1"/>
    <w:basedOn w:val="a1"/>
    <w:next w:val="a9"/>
    <w:uiPriority w:val="59"/>
    <w:rsid w:val="009C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uiPriority w:val="99"/>
    <w:semiHidden/>
    <w:unhideWhenUsed/>
    <w:rsid w:val="009C36ED"/>
  </w:style>
  <w:style w:type="paragraph" w:styleId="ab">
    <w:name w:val="Title"/>
    <w:basedOn w:val="a"/>
    <w:next w:val="a"/>
    <w:link w:val="14"/>
    <w:uiPriority w:val="10"/>
    <w:qFormat/>
    <w:rsid w:val="009C36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b"/>
    <w:uiPriority w:val="10"/>
    <w:rsid w:val="009C36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Анна Поздеева</cp:lastModifiedBy>
  <cp:revision>6</cp:revision>
  <dcterms:created xsi:type="dcterms:W3CDTF">2018-07-20T06:19:00Z</dcterms:created>
  <dcterms:modified xsi:type="dcterms:W3CDTF">2018-07-23T11:54:00Z</dcterms:modified>
</cp:coreProperties>
</file>