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99" w:rsidRDefault="00A95B99" w:rsidP="00655BE5">
      <w:pPr>
        <w:jc w:val="right"/>
        <w:rPr>
          <w:rFonts w:eastAsia="Times New Roman"/>
          <w:sz w:val="24"/>
          <w:szCs w:val="24"/>
          <w:u w:val="single"/>
        </w:rPr>
      </w:pPr>
    </w:p>
    <w:p w:rsidR="00655BE5" w:rsidRDefault="00655BE5" w:rsidP="00655BE5">
      <w:pPr>
        <w:jc w:val="right"/>
        <w:rPr>
          <w:sz w:val="20"/>
          <w:szCs w:val="20"/>
        </w:rPr>
      </w:pPr>
      <w:r>
        <w:rPr>
          <w:rFonts w:eastAsia="Times New Roman"/>
          <w:noProof/>
          <w:sz w:val="24"/>
          <w:szCs w:val="24"/>
          <w:u w:val="single"/>
        </w:rPr>
        <mc:AlternateContent>
          <mc:Choice Requires="wps">
            <w:drawing>
              <wp:anchor distT="0" distB="0" distL="114300" distR="114300" simplePos="0" relativeHeight="251661312" behindDoc="1" locked="0" layoutInCell="0" allowOverlap="1" wp14:anchorId="473DD3B8" wp14:editId="29F013AF">
                <wp:simplePos x="0" y="0"/>
                <wp:positionH relativeFrom="page">
                  <wp:posOffset>830580</wp:posOffset>
                </wp:positionH>
                <wp:positionV relativeFrom="page">
                  <wp:posOffset>362585</wp:posOffset>
                </wp:positionV>
                <wp:extent cx="637032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65.4pt,28.55pt" to="56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6NuAEAAH8DAAAOAAAAZHJzL2Uyb0RvYy54bWysU01vEzEQvSPxHyzfyW4TSMs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62336" behindDoc="1" locked="0" layoutInCell="0" allowOverlap="1" wp14:anchorId="7A2FF23E" wp14:editId="1C6D3447">
                <wp:simplePos x="0" y="0"/>
                <wp:positionH relativeFrom="page">
                  <wp:posOffset>833755</wp:posOffset>
                </wp:positionH>
                <wp:positionV relativeFrom="page">
                  <wp:posOffset>359410</wp:posOffset>
                </wp:positionV>
                <wp:extent cx="0" cy="991679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167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65.65pt,28.3pt" to="65.65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" o:allowincell="f" filled="t" strokeweight=".16931mm">
                <v:stroke joinstyle="miter"/>
                <o:lock v:ext="edit" shapetype="f"/>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63360" behindDoc="1" locked="0" layoutInCell="0" allowOverlap="1" wp14:anchorId="247B5618" wp14:editId="2AA2A971">
                <wp:simplePos x="0" y="0"/>
                <wp:positionH relativeFrom="page">
                  <wp:posOffset>830580</wp:posOffset>
                </wp:positionH>
                <wp:positionV relativeFrom="page">
                  <wp:posOffset>10273030</wp:posOffset>
                </wp:positionV>
                <wp:extent cx="637032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3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65.4pt,808.9pt" to="567pt,8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" o:allowincell="f" filled="t" strokeweight=".48pt">
                <v:stroke joinstyle="miter"/>
                <o:lock v:ext="edit" shapetype="f"/>
                <w10:wrap anchorx="page" anchory="page"/>
              </v:line>
            </w:pict>
          </mc:Fallback>
        </mc:AlternateContent>
      </w:r>
      <w:r>
        <w:rPr>
          <w:rFonts w:eastAsia="Times New Roman"/>
          <w:noProof/>
          <w:sz w:val="24"/>
          <w:szCs w:val="24"/>
          <w:u w:val="single"/>
        </w:rPr>
        <mc:AlternateContent>
          <mc:Choice Requires="wps">
            <w:drawing>
              <wp:anchor distT="0" distB="0" distL="114300" distR="114300" simplePos="0" relativeHeight="251664384" behindDoc="1" locked="0" layoutInCell="0" allowOverlap="1" wp14:anchorId="3D4B1BE8" wp14:editId="057A748B">
                <wp:simplePos x="0" y="0"/>
                <wp:positionH relativeFrom="page">
                  <wp:posOffset>7197725</wp:posOffset>
                </wp:positionH>
                <wp:positionV relativeFrom="page">
                  <wp:posOffset>359410</wp:posOffset>
                </wp:positionV>
                <wp:extent cx="0" cy="991679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916795"/>
                        </a:xfrm>
                        <a:prstGeom prst="line">
                          <a:avLst/>
                        </a:prstGeom>
                        <a:solidFill>
                          <a:srgbClr val="FFFFFF"/>
                        </a:solidFill>
                        <a:ln w="6400">
                          <a:solidFill>
                            <a:srgbClr val="000000"/>
                          </a:solidFill>
                          <a:miter lim="800000"/>
                          <a:headEnd/>
                          <a:tailEnd/>
                        </a:ln>
                      </wps:spPr>
                      <wps:bodyPr/>
                    </wps:wsp>
                  </a:graphicData>
                </a:graphic>
              </wp:anchor>
            </w:drawing>
          </mc:Choice>
          <mc:Fallback>
            <w:pict>
              <v:line id="Shape 9" o:spid="_x0000_s1026" style="position:absolute;z-index:-251652096;visibility:visible;mso-wrap-style:square;mso-wrap-distance-left:9pt;mso-wrap-distance-top:0;mso-wrap-distance-right:9pt;mso-wrap-distance-bottom:0;mso-position-horizontal:absolute;mso-position-horizontal-relative:page;mso-position-vertical:absolute;mso-position-vertical-relative:page" from="566.75pt,28.3pt" to="566.75pt,8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" o:allowincell="f" filled="t" strokeweight=".17778mm">
                <v:stroke joinstyle="miter"/>
                <o:lock v:ext="edit" shapetype="f"/>
                <w10:wrap anchorx="page" anchory="page"/>
              </v:line>
            </w:pict>
          </mc:Fallback>
        </mc:AlternateContent>
      </w:r>
      <w:r>
        <w:rPr>
          <w:rFonts w:eastAsia="Times New Roman"/>
          <w:sz w:val="24"/>
          <w:szCs w:val="24"/>
          <w:u w:val="single"/>
        </w:rPr>
        <w:t>УТВЕРЖДЕНО:</w:t>
      </w:r>
    </w:p>
    <w:p w:rsidR="00655BE5" w:rsidRDefault="00655BE5" w:rsidP="00655BE5">
      <w:pPr>
        <w:spacing w:line="276" w:lineRule="exact"/>
        <w:rPr>
          <w:sz w:val="20"/>
          <w:szCs w:val="20"/>
        </w:rPr>
      </w:pPr>
    </w:p>
    <w:p w:rsidR="00655BE5" w:rsidRDefault="00655BE5" w:rsidP="00655BE5">
      <w:pPr>
        <w:jc w:val="right"/>
        <w:rPr>
          <w:sz w:val="20"/>
          <w:szCs w:val="20"/>
        </w:rPr>
      </w:pPr>
      <w:r>
        <w:rPr>
          <w:rFonts w:eastAsia="Times New Roman"/>
          <w:sz w:val="24"/>
          <w:szCs w:val="24"/>
        </w:rPr>
        <w:t>________________________________</w:t>
      </w:r>
    </w:p>
    <w:p w:rsidR="00655BE5" w:rsidRDefault="00F70B10" w:rsidP="00F70B10">
      <w:pPr>
        <w:tabs>
          <w:tab w:val="left" w:pos="570"/>
          <w:tab w:val="right" w:pos="9920"/>
        </w:tabs>
        <w:rPr>
          <w:sz w:val="20"/>
          <w:szCs w:val="20"/>
        </w:rPr>
      </w:pPr>
      <w:r>
        <w:rPr>
          <w:rFonts w:eastAsia="Times New Roman"/>
          <w:sz w:val="24"/>
          <w:szCs w:val="24"/>
        </w:rPr>
        <w:tab/>
        <w:t xml:space="preserve">         </w:t>
      </w:r>
      <w:bookmarkStart w:id="0" w:name="_GoBack"/>
      <w:bookmarkEnd w:id="0"/>
      <w:r>
        <w:rPr>
          <w:rFonts w:eastAsia="Times New Roman"/>
          <w:b/>
          <w:i/>
          <w:sz w:val="32"/>
          <w:szCs w:val="32"/>
        </w:rPr>
        <w:t>ПРОЕКТ</w:t>
      </w:r>
      <w:r>
        <w:rPr>
          <w:rFonts w:eastAsia="Times New Roman"/>
          <w:sz w:val="24"/>
          <w:szCs w:val="24"/>
        </w:rPr>
        <w:tab/>
      </w:r>
      <w:r w:rsidR="00655BE5">
        <w:rPr>
          <w:rFonts w:eastAsia="Times New Roman"/>
          <w:sz w:val="24"/>
          <w:szCs w:val="24"/>
        </w:rPr>
        <w:t>________________________________</w:t>
      </w:r>
    </w:p>
    <w:p w:rsidR="00655BE5" w:rsidRDefault="00655BE5" w:rsidP="00655BE5">
      <w:pPr>
        <w:jc w:val="right"/>
        <w:rPr>
          <w:sz w:val="20"/>
          <w:szCs w:val="20"/>
        </w:rPr>
      </w:pPr>
      <w:r>
        <w:rPr>
          <w:rFonts w:eastAsia="Times New Roman"/>
          <w:sz w:val="24"/>
          <w:szCs w:val="24"/>
        </w:rPr>
        <w:t>________________________________</w:t>
      </w:r>
    </w:p>
    <w:p w:rsidR="00655BE5" w:rsidRDefault="00655BE5" w:rsidP="00655BE5">
      <w:pPr>
        <w:jc w:val="right"/>
        <w:rPr>
          <w:sz w:val="20"/>
          <w:szCs w:val="20"/>
        </w:rPr>
      </w:pPr>
      <w:r>
        <w:rPr>
          <w:rFonts w:eastAsia="Times New Roman"/>
          <w:sz w:val="24"/>
          <w:szCs w:val="24"/>
        </w:rPr>
        <w:t>________________________________</w:t>
      </w:r>
    </w:p>
    <w:p w:rsidR="00655BE5" w:rsidRDefault="00655BE5" w:rsidP="00655BE5">
      <w:pPr>
        <w:jc w:val="right"/>
        <w:rPr>
          <w:sz w:val="20"/>
          <w:szCs w:val="20"/>
        </w:rPr>
      </w:pPr>
      <w:r>
        <w:rPr>
          <w:rFonts w:eastAsia="Times New Roman"/>
          <w:sz w:val="24"/>
          <w:szCs w:val="24"/>
        </w:rPr>
        <w:t>________________________________</w:t>
      </w:r>
    </w:p>
    <w:p w:rsidR="00655BE5" w:rsidRDefault="00655BE5" w:rsidP="00655BE5">
      <w:pPr>
        <w:jc w:val="right"/>
        <w:rPr>
          <w:sz w:val="20"/>
          <w:szCs w:val="20"/>
        </w:rPr>
      </w:pPr>
      <w:r>
        <w:rPr>
          <w:rFonts w:eastAsia="Times New Roman"/>
          <w:sz w:val="24"/>
          <w:szCs w:val="24"/>
        </w:rPr>
        <w:t>________________________________</w:t>
      </w:r>
    </w:p>
    <w:p w:rsidR="00655BE5" w:rsidRDefault="00655BE5" w:rsidP="00655BE5">
      <w:pPr>
        <w:spacing w:line="200" w:lineRule="exact"/>
        <w:rPr>
          <w:sz w:val="20"/>
          <w:szCs w:val="20"/>
        </w:rPr>
      </w:pPr>
    </w:p>
    <w:p w:rsidR="00655BE5" w:rsidRDefault="00655BE5" w:rsidP="00655BE5">
      <w:pPr>
        <w:spacing w:line="352" w:lineRule="exact"/>
        <w:rPr>
          <w:sz w:val="20"/>
          <w:szCs w:val="20"/>
        </w:rPr>
      </w:pPr>
    </w:p>
    <w:p w:rsidR="00655BE5" w:rsidRDefault="00655BE5" w:rsidP="00655BE5">
      <w:pPr>
        <w:jc w:val="right"/>
        <w:rPr>
          <w:sz w:val="20"/>
          <w:szCs w:val="20"/>
        </w:rPr>
      </w:pPr>
      <w:r>
        <w:rPr>
          <w:rFonts w:eastAsia="Times New Roman"/>
          <w:sz w:val="24"/>
          <w:szCs w:val="24"/>
        </w:rPr>
        <w:t>«____» ____________ 2017 год</w:t>
      </w:r>
    </w:p>
    <w:p w:rsidR="00655BE5" w:rsidRDefault="00655BE5" w:rsidP="00655BE5">
      <w:pPr>
        <w:spacing w:line="200" w:lineRule="exact"/>
        <w:rPr>
          <w:sz w:val="20"/>
          <w:szCs w:val="20"/>
        </w:rPr>
      </w:pPr>
    </w:p>
    <w:p w:rsidR="00655BE5" w:rsidRDefault="00655BE5"/>
    <w:p w:rsidR="00655BE5" w:rsidRPr="00655BE5" w:rsidRDefault="00655BE5" w:rsidP="00655BE5"/>
    <w:p w:rsidR="00655BE5" w:rsidRPr="00655BE5" w:rsidRDefault="00655BE5" w:rsidP="00655BE5"/>
    <w:p w:rsidR="00655BE5" w:rsidRPr="00655BE5" w:rsidRDefault="00655BE5" w:rsidP="00655BE5"/>
    <w:p w:rsidR="00655BE5" w:rsidRPr="00655BE5" w:rsidRDefault="00B57D9A" w:rsidP="00655BE5">
      <w:r>
        <w:rPr>
          <w:noProof/>
          <w:sz w:val="24"/>
          <w:szCs w:val="24"/>
        </w:rPr>
        <w:drawing>
          <wp:anchor distT="0" distB="0" distL="114300" distR="114300" simplePos="0" relativeHeight="251659264" behindDoc="1" locked="0" layoutInCell="0" allowOverlap="1" wp14:anchorId="3A3EAFE0" wp14:editId="11EDE68A">
            <wp:simplePos x="0" y="0"/>
            <wp:positionH relativeFrom="column">
              <wp:posOffset>2535555</wp:posOffset>
            </wp:positionH>
            <wp:positionV relativeFrom="paragraph">
              <wp:posOffset>48895</wp:posOffset>
            </wp:positionV>
            <wp:extent cx="1514475" cy="19050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514475" cy="1905000"/>
                    </a:xfrm>
                    <a:prstGeom prst="rect">
                      <a:avLst/>
                    </a:prstGeom>
                    <a:noFill/>
                  </pic:spPr>
                </pic:pic>
              </a:graphicData>
            </a:graphic>
          </wp:anchor>
        </w:drawing>
      </w:r>
    </w:p>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Pr="00655BE5" w:rsidRDefault="00655BE5" w:rsidP="00655BE5"/>
    <w:p w:rsidR="00655BE5" w:rsidRDefault="00655BE5" w:rsidP="00655BE5"/>
    <w:p w:rsidR="00655BE5" w:rsidRDefault="00655BE5" w:rsidP="00655BE5"/>
    <w:p w:rsidR="00655BE5" w:rsidRDefault="00655BE5" w:rsidP="00655BE5">
      <w:pPr>
        <w:ind w:right="-259"/>
        <w:jc w:val="center"/>
        <w:rPr>
          <w:sz w:val="20"/>
          <w:szCs w:val="20"/>
        </w:rPr>
      </w:pPr>
      <w:r>
        <w:rPr>
          <w:rFonts w:eastAsia="Times New Roman"/>
          <w:b/>
          <w:bCs/>
          <w:sz w:val="36"/>
          <w:szCs w:val="36"/>
        </w:rPr>
        <w:t>ПРОГРАММА</w:t>
      </w:r>
    </w:p>
    <w:p w:rsidR="00655BE5" w:rsidRDefault="00655BE5" w:rsidP="00655BE5">
      <w:pPr>
        <w:spacing w:line="16" w:lineRule="exact"/>
        <w:rPr>
          <w:sz w:val="20"/>
          <w:szCs w:val="20"/>
        </w:rPr>
      </w:pPr>
    </w:p>
    <w:p w:rsidR="00655BE5" w:rsidRDefault="00655BE5" w:rsidP="00655BE5">
      <w:pPr>
        <w:spacing w:line="238" w:lineRule="auto"/>
        <w:ind w:right="-259"/>
        <w:jc w:val="center"/>
        <w:rPr>
          <w:sz w:val="20"/>
          <w:szCs w:val="20"/>
        </w:rPr>
      </w:pPr>
      <w:r>
        <w:rPr>
          <w:rFonts w:eastAsia="Times New Roman"/>
          <w:b/>
          <w:bCs/>
          <w:sz w:val="28"/>
          <w:szCs w:val="28"/>
        </w:rPr>
        <w:t>КОМПЛЕКСНОГО РАЗВИТИЯ СОЦИАЛЬНОЙ ИНФРАСТРУКТУРЫ МУНИЦИПАЛЬНОГО ОБРАЗОВАНИЯ РОМАШКИНСКОЕ СЕЛЬСКОЕ ПОСЕЛЕНИЕ МУНИЦИПАЛЬНОГО ОБРАЗОВАНИЯ ПРИОЗЕРСКИЙ МУНИЦИПАЛЬНЫЙ РАЙОН ЛЕНИНГРА</w:t>
      </w:r>
      <w:r w:rsidR="00B57D9A">
        <w:rPr>
          <w:rFonts w:eastAsia="Times New Roman"/>
          <w:b/>
          <w:bCs/>
          <w:sz w:val="28"/>
          <w:szCs w:val="28"/>
        </w:rPr>
        <w:t>ДСКОЙ ОБЛАСТИ НА ПЕРИОД 2017-203</w:t>
      </w:r>
      <w:r>
        <w:rPr>
          <w:rFonts w:eastAsia="Times New Roman"/>
          <w:b/>
          <w:bCs/>
          <w:sz w:val="28"/>
          <w:szCs w:val="28"/>
        </w:rPr>
        <w:t>5 ГОД</w:t>
      </w:r>
    </w:p>
    <w:p w:rsidR="00655BE5" w:rsidRDefault="00655BE5" w:rsidP="00655BE5"/>
    <w:p w:rsidR="00655BE5" w:rsidRDefault="00655BE5" w:rsidP="00655BE5"/>
    <w:p w:rsidR="00655BE5" w:rsidRDefault="00655BE5" w:rsidP="00655BE5"/>
    <w:p w:rsidR="00655BE5" w:rsidRDefault="00655BE5" w:rsidP="00655BE5"/>
    <w:p w:rsidR="00655BE5" w:rsidRDefault="00655BE5" w:rsidP="00655BE5"/>
    <w:p w:rsidR="00655BE5" w:rsidRDefault="00655BE5" w:rsidP="00655BE5"/>
    <w:p w:rsidR="00655BE5" w:rsidRDefault="00655BE5" w:rsidP="00655BE5">
      <w:pPr>
        <w:ind w:left="5200"/>
        <w:rPr>
          <w:sz w:val="20"/>
          <w:szCs w:val="20"/>
        </w:rPr>
      </w:pPr>
      <w:r>
        <w:t xml:space="preserve">                                                                                                   </w:t>
      </w:r>
      <w:r>
        <w:rPr>
          <w:rFonts w:eastAsia="Times New Roman"/>
          <w:sz w:val="24"/>
          <w:szCs w:val="24"/>
        </w:rPr>
        <w:t>Разработчик:</w:t>
      </w:r>
    </w:p>
    <w:p w:rsidR="00655BE5" w:rsidRDefault="00655BE5" w:rsidP="00655BE5">
      <w:pPr>
        <w:spacing w:line="276" w:lineRule="exact"/>
        <w:rPr>
          <w:sz w:val="24"/>
          <w:szCs w:val="24"/>
        </w:rPr>
      </w:pPr>
    </w:p>
    <w:p w:rsidR="00655BE5" w:rsidRDefault="00655BE5" w:rsidP="00655BE5">
      <w:pPr>
        <w:tabs>
          <w:tab w:val="left" w:pos="8960"/>
        </w:tabs>
        <w:ind w:left="5200"/>
        <w:rPr>
          <w:rFonts w:eastAsia="Times New Roman"/>
          <w:sz w:val="24"/>
          <w:szCs w:val="24"/>
        </w:rPr>
      </w:pPr>
      <w:r>
        <w:rPr>
          <w:rFonts w:eastAsia="Times New Roman"/>
          <w:sz w:val="24"/>
          <w:szCs w:val="24"/>
        </w:rPr>
        <w:t>Администрация МО Ромашкинское сельское поселение</w:t>
      </w:r>
    </w:p>
    <w:p w:rsidR="00655BE5" w:rsidRDefault="00655BE5" w:rsidP="00655BE5">
      <w:pPr>
        <w:tabs>
          <w:tab w:val="left" w:pos="8960"/>
        </w:tabs>
        <w:ind w:left="5200"/>
        <w:rPr>
          <w:sz w:val="20"/>
          <w:szCs w:val="20"/>
        </w:rPr>
      </w:pPr>
      <w:r>
        <w:rPr>
          <w:rFonts w:eastAsia="Times New Roman"/>
          <w:sz w:val="24"/>
          <w:szCs w:val="24"/>
        </w:rPr>
        <w:t xml:space="preserve">                          _________________/</w:t>
      </w:r>
      <w:r>
        <w:rPr>
          <w:sz w:val="20"/>
          <w:szCs w:val="20"/>
        </w:rPr>
        <w:tab/>
      </w:r>
      <w:r>
        <w:rPr>
          <w:rFonts w:eastAsia="Times New Roman"/>
          <w:sz w:val="21"/>
          <w:szCs w:val="21"/>
        </w:rPr>
        <w:t>/</w:t>
      </w:r>
    </w:p>
    <w:p w:rsidR="00655BE5" w:rsidRDefault="00655BE5" w:rsidP="00655BE5">
      <w:pPr>
        <w:spacing w:line="200" w:lineRule="exact"/>
        <w:rPr>
          <w:sz w:val="24"/>
          <w:szCs w:val="24"/>
        </w:rPr>
      </w:pPr>
    </w:p>
    <w:p w:rsidR="00655BE5" w:rsidRDefault="00655BE5" w:rsidP="00655BE5"/>
    <w:p w:rsidR="00655BE5" w:rsidRDefault="00655BE5" w:rsidP="00655BE5"/>
    <w:p w:rsidR="00655BE5" w:rsidRDefault="00655BE5" w:rsidP="00655BE5"/>
    <w:p w:rsidR="00A95B99" w:rsidRDefault="00A95B99" w:rsidP="00655BE5">
      <w:pPr>
        <w:jc w:val="center"/>
      </w:pPr>
    </w:p>
    <w:p w:rsidR="00A95B99" w:rsidRDefault="00A95B99" w:rsidP="00655BE5">
      <w:pPr>
        <w:jc w:val="center"/>
      </w:pPr>
    </w:p>
    <w:p w:rsidR="00655BE5" w:rsidRDefault="00655BE5" w:rsidP="00655BE5">
      <w:pPr>
        <w:jc w:val="center"/>
      </w:pPr>
      <w:r>
        <w:t>п.Ромашки 2017г.</w:t>
      </w:r>
    </w:p>
    <w:p w:rsidR="00655BE5" w:rsidRDefault="00655BE5" w:rsidP="00655BE5">
      <w:pPr>
        <w:jc w:val="center"/>
      </w:pPr>
    </w:p>
    <w:p w:rsidR="00655BE5" w:rsidRDefault="00655BE5" w:rsidP="00655BE5">
      <w:pPr>
        <w:jc w:val="center"/>
      </w:pPr>
    </w:p>
    <w:p w:rsidR="00A95B99" w:rsidRDefault="00A95B99" w:rsidP="00FD337B">
      <w:pPr>
        <w:pStyle w:val="ConsPlusNormal"/>
        <w:jc w:val="center"/>
        <w:rPr>
          <w:rFonts w:ascii="Times New Roman" w:hAnsi="Times New Roman" w:cs="Times New Roman"/>
          <w:b/>
          <w:sz w:val="28"/>
          <w:szCs w:val="28"/>
        </w:rPr>
      </w:pPr>
    </w:p>
    <w:p w:rsidR="00A95B99" w:rsidRDefault="00A95B99" w:rsidP="00FD337B">
      <w:pPr>
        <w:pStyle w:val="ConsPlusNormal"/>
        <w:jc w:val="center"/>
        <w:rPr>
          <w:rFonts w:ascii="Times New Roman" w:hAnsi="Times New Roman" w:cs="Times New Roman"/>
          <w:b/>
          <w:sz w:val="28"/>
          <w:szCs w:val="28"/>
        </w:rPr>
      </w:pPr>
    </w:p>
    <w:p w:rsidR="00A95B99" w:rsidRDefault="00A95B99" w:rsidP="00FD337B">
      <w:pPr>
        <w:pStyle w:val="ConsPlusNormal"/>
        <w:jc w:val="center"/>
        <w:rPr>
          <w:rFonts w:ascii="Times New Roman" w:hAnsi="Times New Roman" w:cs="Times New Roman"/>
          <w:b/>
          <w:sz w:val="28"/>
          <w:szCs w:val="28"/>
        </w:rPr>
      </w:pPr>
    </w:p>
    <w:p w:rsidR="00A95B99" w:rsidRDefault="00A95B99" w:rsidP="00FD337B">
      <w:pPr>
        <w:pStyle w:val="ConsPlusNormal"/>
        <w:jc w:val="center"/>
        <w:rPr>
          <w:rFonts w:ascii="Times New Roman" w:hAnsi="Times New Roman" w:cs="Times New Roman"/>
          <w:b/>
          <w:sz w:val="28"/>
          <w:szCs w:val="28"/>
        </w:rPr>
      </w:pPr>
    </w:p>
    <w:p w:rsidR="00FD337B" w:rsidRPr="002E4F36" w:rsidRDefault="00FD337B" w:rsidP="00FD337B">
      <w:pPr>
        <w:pStyle w:val="ConsPlusNormal"/>
        <w:jc w:val="center"/>
        <w:rPr>
          <w:rFonts w:ascii="Times New Roman" w:hAnsi="Times New Roman" w:cs="Times New Roman"/>
          <w:b/>
          <w:sz w:val="28"/>
          <w:szCs w:val="28"/>
        </w:rPr>
      </w:pPr>
      <w:r w:rsidRPr="002E4F36">
        <w:rPr>
          <w:rFonts w:ascii="Times New Roman" w:hAnsi="Times New Roman" w:cs="Times New Roman"/>
          <w:b/>
          <w:sz w:val="28"/>
          <w:szCs w:val="28"/>
        </w:rPr>
        <w:t>1. Паспорт программы</w:t>
      </w:r>
    </w:p>
    <w:p w:rsidR="00FD337B" w:rsidRPr="002E4F36" w:rsidRDefault="00FD337B" w:rsidP="00FD337B">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6714"/>
      </w:tblGrid>
      <w:tr w:rsidR="00FD337B" w:rsidRPr="002E4F36" w:rsidTr="0015763B">
        <w:tc>
          <w:tcPr>
            <w:tcW w:w="1686"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Наименование программы</w:t>
            </w:r>
          </w:p>
        </w:tc>
        <w:tc>
          <w:tcPr>
            <w:tcW w:w="3314"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 xml:space="preserve">Программа комплексного развития социальной инфраструктуры </w:t>
            </w:r>
            <w:r>
              <w:rPr>
                <w:rFonts w:ascii="Times New Roman" w:hAnsi="Times New Roman" w:cs="Times New Roman"/>
                <w:sz w:val="28"/>
                <w:szCs w:val="28"/>
              </w:rPr>
              <w:t xml:space="preserve">МО Ромашкинское сельского </w:t>
            </w:r>
            <w:r w:rsidRPr="00116A8B">
              <w:rPr>
                <w:rFonts w:ascii="Times New Roman" w:hAnsi="Times New Roman" w:cs="Times New Roman"/>
                <w:sz w:val="28"/>
                <w:szCs w:val="28"/>
              </w:rPr>
              <w:t xml:space="preserve">поселения </w:t>
            </w:r>
            <w:r>
              <w:rPr>
                <w:rFonts w:ascii="Times New Roman" w:hAnsi="Times New Roman" w:cs="Times New Roman"/>
                <w:sz w:val="28"/>
                <w:szCs w:val="28"/>
              </w:rPr>
              <w:t>МО Приозерский</w:t>
            </w:r>
            <w:r w:rsidRPr="002E4F36">
              <w:rPr>
                <w:rFonts w:ascii="Times New Roman" w:hAnsi="Times New Roman" w:cs="Times New Roman"/>
                <w:sz w:val="28"/>
                <w:szCs w:val="28"/>
              </w:rPr>
              <w:t xml:space="preserve"> </w:t>
            </w:r>
            <w:r>
              <w:rPr>
                <w:rFonts w:ascii="Times New Roman" w:hAnsi="Times New Roman" w:cs="Times New Roman"/>
                <w:sz w:val="28"/>
                <w:szCs w:val="28"/>
              </w:rPr>
              <w:t>муниципальный район</w:t>
            </w:r>
            <w:r w:rsidRPr="002E4F36">
              <w:rPr>
                <w:rFonts w:ascii="Times New Roman" w:hAnsi="Times New Roman" w:cs="Times New Roman"/>
                <w:sz w:val="28"/>
                <w:szCs w:val="28"/>
              </w:rPr>
              <w:t xml:space="preserve"> Ленинградской области</w:t>
            </w:r>
          </w:p>
        </w:tc>
      </w:tr>
      <w:tr w:rsidR="00FD337B" w:rsidRPr="002E4F36" w:rsidTr="0015763B">
        <w:tc>
          <w:tcPr>
            <w:tcW w:w="1686"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Основание для разработки программы</w:t>
            </w:r>
          </w:p>
        </w:tc>
        <w:tc>
          <w:tcPr>
            <w:tcW w:w="3314" w:type="pct"/>
            <w:shd w:val="clear" w:color="auto" w:fill="auto"/>
          </w:tcPr>
          <w:p w:rsidR="00FD337B" w:rsidRDefault="00FD337B" w:rsidP="0015763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Градостроительный кодекс Российской Федерации</w:t>
            </w:r>
          </w:p>
          <w:p w:rsidR="00FD337B" w:rsidRDefault="00FD337B" w:rsidP="0015763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Правительства Российской Ф</w:t>
            </w:r>
            <w:r w:rsidRPr="001E7268">
              <w:rPr>
                <w:rFonts w:ascii="Times New Roman" w:hAnsi="Times New Roman" w:cs="Times New Roman"/>
                <w:b w:val="0"/>
                <w:sz w:val="28"/>
                <w:szCs w:val="28"/>
              </w:rPr>
              <w:t xml:space="preserve">едерации </w:t>
            </w:r>
            <w:r>
              <w:rPr>
                <w:rFonts w:ascii="Times New Roman" w:hAnsi="Times New Roman" w:cs="Times New Roman"/>
                <w:b w:val="0"/>
                <w:sz w:val="28"/>
                <w:szCs w:val="28"/>
              </w:rPr>
              <w:t>от 1 октября 2015 года № 1050 «О</w:t>
            </w:r>
            <w:r w:rsidRPr="001E7268">
              <w:rPr>
                <w:rFonts w:ascii="Times New Roman" w:hAnsi="Times New Roman" w:cs="Times New Roman"/>
                <w:b w:val="0"/>
                <w:sz w:val="28"/>
                <w:szCs w:val="28"/>
              </w:rPr>
              <w:t>б утверждении требований к программам комплексного развития социальной инфраструктуры поселений, городских округов»</w:t>
            </w:r>
          </w:p>
          <w:p w:rsidR="00FD337B" w:rsidRPr="006F0616" w:rsidRDefault="00FD337B" w:rsidP="0015763B">
            <w:pPr>
              <w:pStyle w:val="ConsPlusTitle"/>
              <w:jc w:val="both"/>
              <w:rPr>
                <w:rFonts w:ascii="Times New Roman" w:hAnsi="Times New Roman" w:cs="Times New Roman"/>
                <w:b w:val="0"/>
                <w:sz w:val="28"/>
                <w:szCs w:val="28"/>
              </w:rPr>
            </w:pPr>
            <w:r w:rsidRPr="006F0616">
              <w:rPr>
                <w:rFonts w:ascii="Times New Roman" w:hAnsi="Times New Roman" w:cs="Times New Roman"/>
                <w:b w:val="0"/>
                <w:sz w:val="28"/>
                <w:szCs w:val="28"/>
              </w:rPr>
              <w:t>Постановление главы а</w:t>
            </w:r>
            <w:r>
              <w:rPr>
                <w:rFonts w:ascii="Times New Roman" w:hAnsi="Times New Roman" w:cs="Times New Roman"/>
                <w:b w:val="0"/>
                <w:sz w:val="28"/>
                <w:szCs w:val="28"/>
              </w:rPr>
              <w:t xml:space="preserve">дминистрации МО Ромашкинское </w:t>
            </w:r>
            <w:r w:rsidRPr="00E90B96">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МО Приозерский муниципальный район</w:t>
            </w:r>
            <w:r w:rsidRPr="006F0616">
              <w:rPr>
                <w:rFonts w:ascii="Times New Roman" w:hAnsi="Times New Roman" w:cs="Times New Roman"/>
                <w:b w:val="0"/>
                <w:sz w:val="28"/>
                <w:szCs w:val="28"/>
              </w:rPr>
              <w:t xml:space="preserve"> Лен</w:t>
            </w:r>
            <w:r>
              <w:rPr>
                <w:rFonts w:ascii="Times New Roman" w:hAnsi="Times New Roman" w:cs="Times New Roman"/>
                <w:b w:val="0"/>
                <w:sz w:val="28"/>
                <w:szCs w:val="28"/>
              </w:rPr>
              <w:t xml:space="preserve">инградской области «О подготовке </w:t>
            </w:r>
            <w:r w:rsidRPr="006F0616">
              <w:rPr>
                <w:rFonts w:ascii="Times New Roman" w:hAnsi="Times New Roman" w:cs="Times New Roman"/>
                <w:b w:val="0"/>
                <w:sz w:val="28"/>
                <w:szCs w:val="28"/>
              </w:rPr>
              <w:t xml:space="preserve"> программы комплексного развития социальной инфраструктуры </w:t>
            </w:r>
            <w:r>
              <w:rPr>
                <w:rFonts w:ascii="Times New Roman" w:hAnsi="Times New Roman" w:cs="Times New Roman"/>
                <w:b w:val="0"/>
                <w:sz w:val="28"/>
                <w:szCs w:val="28"/>
              </w:rPr>
              <w:t>МО Ромашкинское сельское МО Приозерский</w:t>
            </w:r>
            <w:r w:rsidRPr="00E72F27">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муниципальный район</w:t>
            </w:r>
            <w:r w:rsidRPr="006F0616">
              <w:rPr>
                <w:rFonts w:ascii="Times New Roman" w:hAnsi="Times New Roman" w:cs="Times New Roman"/>
                <w:b w:val="0"/>
                <w:sz w:val="28"/>
                <w:szCs w:val="28"/>
              </w:rPr>
              <w:t xml:space="preserve"> Ленинградской области</w:t>
            </w:r>
            <w:r>
              <w:rPr>
                <w:rFonts w:ascii="Times New Roman" w:hAnsi="Times New Roman" w:cs="Times New Roman"/>
                <w:b w:val="0"/>
                <w:sz w:val="28"/>
                <w:szCs w:val="28"/>
              </w:rPr>
              <w:t xml:space="preserve"> № 220 от 29 августа 2017г.</w:t>
            </w:r>
          </w:p>
        </w:tc>
      </w:tr>
      <w:tr w:rsidR="00FD337B" w:rsidRPr="002E4F36" w:rsidTr="0015763B">
        <w:tc>
          <w:tcPr>
            <w:tcW w:w="1686"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Наименование заказчика и разработчиков программы, их местонахождение</w:t>
            </w:r>
          </w:p>
        </w:tc>
        <w:tc>
          <w:tcPr>
            <w:tcW w:w="3314" w:type="pct"/>
            <w:shd w:val="clear" w:color="auto" w:fill="auto"/>
          </w:tcPr>
          <w:p w:rsidR="00FD337B"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2E4F36">
              <w:rPr>
                <w:rFonts w:ascii="Times New Roman" w:hAnsi="Times New Roman" w:cs="Times New Roman"/>
                <w:sz w:val="28"/>
                <w:szCs w:val="28"/>
              </w:rPr>
              <w:t>аказчик</w:t>
            </w:r>
            <w:r>
              <w:rPr>
                <w:rFonts w:ascii="Times New Roman" w:hAnsi="Times New Roman" w:cs="Times New Roman"/>
                <w:sz w:val="28"/>
                <w:szCs w:val="28"/>
              </w:rPr>
              <w:t xml:space="preserve"> - администрация </w:t>
            </w:r>
            <w:r w:rsidR="00A91D99">
              <w:rPr>
                <w:rFonts w:ascii="Times New Roman" w:hAnsi="Times New Roman" w:cs="Times New Roman"/>
                <w:sz w:val="28"/>
                <w:szCs w:val="28"/>
              </w:rPr>
              <w:t xml:space="preserve">МО Ромашкинское селькое поселение МО Приозерский муниципальный район </w:t>
            </w:r>
            <w:r w:rsidRPr="002E4F36">
              <w:rPr>
                <w:rFonts w:ascii="Times New Roman" w:hAnsi="Times New Roman" w:cs="Times New Roman"/>
                <w:sz w:val="28"/>
                <w:szCs w:val="28"/>
              </w:rPr>
              <w:t>Ленинградской области</w:t>
            </w:r>
            <w:r>
              <w:rPr>
                <w:rFonts w:ascii="Times New Roman" w:hAnsi="Times New Roman" w:cs="Times New Roman"/>
                <w:sz w:val="28"/>
                <w:szCs w:val="28"/>
              </w:rPr>
              <w:t>.</w:t>
            </w:r>
          </w:p>
          <w:p w:rsidR="00FD337B"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t>Р</w:t>
            </w:r>
            <w:r w:rsidRPr="002E4F36">
              <w:rPr>
                <w:rFonts w:ascii="Times New Roman" w:hAnsi="Times New Roman" w:cs="Times New Roman"/>
                <w:sz w:val="28"/>
                <w:szCs w:val="28"/>
              </w:rPr>
              <w:t>азработчик</w:t>
            </w:r>
            <w:r>
              <w:rPr>
                <w:rFonts w:ascii="Times New Roman" w:hAnsi="Times New Roman" w:cs="Times New Roman"/>
                <w:sz w:val="28"/>
                <w:szCs w:val="28"/>
              </w:rPr>
              <w:t xml:space="preserve"> - администрация </w:t>
            </w:r>
            <w:r w:rsidR="00A91D99">
              <w:rPr>
                <w:rFonts w:ascii="Times New Roman" w:hAnsi="Times New Roman" w:cs="Times New Roman"/>
                <w:sz w:val="28"/>
                <w:szCs w:val="28"/>
              </w:rPr>
              <w:t xml:space="preserve">МО Ромашкинское селькое поселение МО Приозерский муниципальный район </w:t>
            </w:r>
            <w:r w:rsidR="00A91D99" w:rsidRPr="002E4F36">
              <w:rPr>
                <w:rFonts w:ascii="Times New Roman" w:hAnsi="Times New Roman" w:cs="Times New Roman"/>
                <w:sz w:val="28"/>
                <w:szCs w:val="28"/>
              </w:rPr>
              <w:t>Ленинградской области</w:t>
            </w:r>
            <w:r w:rsidR="00A91D99">
              <w:rPr>
                <w:rFonts w:ascii="Times New Roman" w:hAnsi="Times New Roman" w:cs="Times New Roman"/>
                <w:sz w:val="28"/>
                <w:szCs w:val="28"/>
              </w:rPr>
              <w:t>.</w:t>
            </w:r>
          </w:p>
          <w:p w:rsidR="00FD337B" w:rsidRPr="002E4F36"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w:t>
            </w:r>
            <w:r w:rsidR="00A91D99">
              <w:rPr>
                <w:rFonts w:ascii="Times New Roman" w:hAnsi="Times New Roman" w:cs="Times New Roman"/>
                <w:sz w:val="28"/>
                <w:szCs w:val="28"/>
              </w:rPr>
              <w:t>188743</w:t>
            </w:r>
            <w:r w:rsidRPr="003411FD">
              <w:rPr>
                <w:rFonts w:ascii="Times New Roman" w:hAnsi="Times New Roman" w:cs="Times New Roman"/>
                <w:sz w:val="28"/>
                <w:szCs w:val="28"/>
              </w:rPr>
              <w:t>, Ленин</w:t>
            </w:r>
            <w:r w:rsidR="00A91D99">
              <w:rPr>
                <w:rFonts w:ascii="Times New Roman" w:hAnsi="Times New Roman" w:cs="Times New Roman"/>
                <w:sz w:val="28"/>
                <w:szCs w:val="28"/>
              </w:rPr>
              <w:t>градская область, Приозерский</w:t>
            </w:r>
            <w:r w:rsidRPr="003411FD">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00A91D99">
              <w:rPr>
                <w:rFonts w:ascii="Times New Roman" w:hAnsi="Times New Roman" w:cs="Times New Roman"/>
                <w:sz w:val="28"/>
                <w:szCs w:val="28"/>
              </w:rPr>
              <w:t>п. Ромашки</w:t>
            </w:r>
            <w:r w:rsidRPr="003411FD">
              <w:rPr>
                <w:rFonts w:ascii="Times New Roman" w:hAnsi="Times New Roman" w:cs="Times New Roman"/>
                <w:sz w:val="28"/>
                <w:szCs w:val="28"/>
              </w:rPr>
              <w:t>, ул.</w:t>
            </w:r>
            <w:r>
              <w:rPr>
                <w:rFonts w:ascii="Times New Roman" w:hAnsi="Times New Roman" w:cs="Times New Roman"/>
                <w:sz w:val="28"/>
                <w:szCs w:val="28"/>
              </w:rPr>
              <w:t xml:space="preserve"> </w:t>
            </w:r>
            <w:r w:rsidR="00A91D99">
              <w:rPr>
                <w:rFonts w:ascii="Times New Roman" w:hAnsi="Times New Roman" w:cs="Times New Roman"/>
                <w:sz w:val="28"/>
                <w:szCs w:val="28"/>
              </w:rPr>
              <w:t>Новостроек, д. 16</w:t>
            </w:r>
          </w:p>
        </w:tc>
      </w:tr>
      <w:tr w:rsidR="00FD337B" w:rsidRPr="002E4F36" w:rsidTr="0015763B">
        <w:tc>
          <w:tcPr>
            <w:tcW w:w="1686"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Цели и задачи программы</w:t>
            </w:r>
          </w:p>
        </w:tc>
        <w:tc>
          <w:tcPr>
            <w:tcW w:w="3314" w:type="pct"/>
            <w:shd w:val="clear" w:color="auto" w:fill="auto"/>
          </w:tcPr>
          <w:p w:rsidR="00FD337B" w:rsidRPr="002056FC" w:rsidRDefault="00FD337B" w:rsidP="0015763B">
            <w:pPr>
              <w:jc w:val="both"/>
              <w:rPr>
                <w:sz w:val="28"/>
                <w:szCs w:val="28"/>
              </w:rPr>
            </w:pPr>
            <w:r w:rsidRPr="002056FC">
              <w:rPr>
                <w:sz w:val="28"/>
                <w:szCs w:val="28"/>
              </w:rPr>
              <w:t>Цель программы –</w:t>
            </w:r>
            <w:r>
              <w:rPr>
                <w:sz w:val="28"/>
                <w:szCs w:val="28"/>
              </w:rPr>
              <w:t xml:space="preserve"> </w:t>
            </w:r>
            <w:r w:rsidRPr="002056FC">
              <w:rPr>
                <w:sz w:val="28"/>
                <w:szCs w:val="28"/>
              </w:rPr>
              <w:t>создани</w:t>
            </w:r>
            <w:r>
              <w:rPr>
                <w:sz w:val="28"/>
                <w:szCs w:val="28"/>
              </w:rPr>
              <w:t>е</w:t>
            </w:r>
            <w:r w:rsidRPr="002056FC">
              <w:rPr>
                <w:sz w:val="28"/>
                <w:szCs w:val="28"/>
              </w:rPr>
              <w:t xml:space="preserve"> полноценной качественной социальной инфраструктуры</w:t>
            </w:r>
            <w:r>
              <w:rPr>
                <w:sz w:val="28"/>
                <w:szCs w:val="28"/>
              </w:rPr>
              <w:t xml:space="preserve"> для </w:t>
            </w:r>
            <w:r w:rsidRPr="002056FC">
              <w:rPr>
                <w:sz w:val="28"/>
                <w:szCs w:val="28"/>
              </w:rPr>
              <w:t>формир</w:t>
            </w:r>
            <w:r>
              <w:rPr>
                <w:sz w:val="28"/>
                <w:szCs w:val="28"/>
              </w:rPr>
              <w:t xml:space="preserve">ования </w:t>
            </w:r>
            <w:r w:rsidRPr="002056FC">
              <w:rPr>
                <w:sz w:val="28"/>
                <w:szCs w:val="28"/>
              </w:rPr>
              <w:t>комфортн</w:t>
            </w:r>
            <w:r>
              <w:rPr>
                <w:sz w:val="28"/>
                <w:szCs w:val="28"/>
              </w:rPr>
              <w:t>ой</w:t>
            </w:r>
            <w:r w:rsidRPr="002056FC">
              <w:rPr>
                <w:sz w:val="28"/>
                <w:szCs w:val="28"/>
              </w:rPr>
              <w:t xml:space="preserve"> и безопасн</w:t>
            </w:r>
            <w:r>
              <w:rPr>
                <w:sz w:val="28"/>
                <w:szCs w:val="28"/>
              </w:rPr>
              <w:t>ой</w:t>
            </w:r>
            <w:r w:rsidRPr="002056FC">
              <w:rPr>
                <w:sz w:val="28"/>
                <w:szCs w:val="28"/>
              </w:rPr>
              <w:t xml:space="preserve"> сред</w:t>
            </w:r>
            <w:r>
              <w:rPr>
                <w:sz w:val="28"/>
                <w:szCs w:val="28"/>
              </w:rPr>
              <w:t>ы</w:t>
            </w:r>
            <w:r w:rsidRPr="002056FC">
              <w:rPr>
                <w:sz w:val="28"/>
                <w:szCs w:val="28"/>
              </w:rPr>
              <w:t xml:space="preserve"> жизнедеятельности.</w:t>
            </w:r>
          </w:p>
          <w:p w:rsidR="00FD337B" w:rsidRPr="002056FC" w:rsidRDefault="00FD337B" w:rsidP="0015763B">
            <w:pPr>
              <w:jc w:val="both"/>
              <w:rPr>
                <w:sz w:val="28"/>
                <w:szCs w:val="28"/>
              </w:rPr>
            </w:pPr>
            <w:r w:rsidRPr="002056FC">
              <w:rPr>
                <w:sz w:val="28"/>
                <w:szCs w:val="28"/>
              </w:rPr>
              <w:t>Задачи программы:</w:t>
            </w:r>
          </w:p>
          <w:p w:rsidR="00FD337B" w:rsidRPr="002056FC" w:rsidRDefault="00FD337B" w:rsidP="0015763B">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доступности объектов социальной инфраструктуры поселения для населения поселения;</w:t>
            </w:r>
          </w:p>
          <w:p w:rsidR="00FD337B" w:rsidRPr="002056FC" w:rsidRDefault="00FD337B" w:rsidP="0015763B">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достижения расчетного уровня обеспеченности населения поселения услугами в области образования, здравоохранения, физической культуры и массового спорта и культуры;</w:t>
            </w:r>
          </w:p>
          <w:p w:rsidR="00FD337B" w:rsidRDefault="00FD337B" w:rsidP="0015763B">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эффективности функционирования социальной инфраструктуры</w:t>
            </w:r>
          </w:p>
          <w:p w:rsidR="00FD337B" w:rsidRPr="002056FC" w:rsidRDefault="00FD337B" w:rsidP="0015763B">
            <w:pPr>
              <w:pStyle w:val="ConsPlusNormal"/>
              <w:jc w:val="both"/>
              <w:rPr>
                <w:rFonts w:ascii="Times New Roman" w:hAnsi="Times New Roman" w:cs="Times New Roman"/>
                <w:sz w:val="28"/>
                <w:szCs w:val="28"/>
              </w:rPr>
            </w:pPr>
            <w:r w:rsidRPr="002056FC">
              <w:rPr>
                <w:rFonts w:ascii="Times New Roman" w:hAnsi="Times New Roman" w:cs="Times New Roman"/>
                <w:sz w:val="28"/>
                <w:szCs w:val="28"/>
              </w:rPr>
              <w:t>- обеспечение безопасности</w:t>
            </w:r>
            <w:r>
              <w:rPr>
                <w:rFonts w:ascii="Times New Roman" w:hAnsi="Times New Roman" w:cs="Times New Roman"/>
                <w:sz w:val="28"/>
                <w:szCs w:val="28"/>
              </w:rPr>
              <w:t xml:space="preserve"> и</w:t>
            </w:r>
            <w:r w:rsidRPr="002056FC">
              <w:rPr>
                <w:rFonts w:ascii="Times New Roman" w:hAnsi="Times New Roman" w:cs="Times New Roman"/>
                <w:sz w:val="28"/>
                <w:szCs w:val="28"/>
              </w:rPr>
              <w:t xml:space="preserve"> качества использования населением объектов социальной инфраструктуры поселения</w:t>
            </w:r>
          </w:p>
        </w:tc>
      </w:tr>
      <w:tr w:rsidR="00FD337B" w:rsidRPr="002E4F36" w:rsidTr="0015763B">
        <w:tc>
          <w:tcPr>
            <w:tcW w:w="1686"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Укрупненное описание запланирован</w:t>
            </w:r>
            <w:r>
              <w:rPr>
                <w:rFonts w:ascii="Times New Roman" w:hAnsi="Times New Roman" w:cs="Times New Roman"/>
                <w:sz w:val="28"/>
                <w:szCs w:val="28"/>
              </w:rPr>
              <w:t>ных мероприятий программы</w:t>
            </w:r>
          </w:p>
        </w:tc>
        <w:tc>
          <w:tcPr>
            <w:tcW w:w="3314"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2E4F36">
              <w:rPr>
                <w:rFonts w:ascii="Times New Roman" w:hAnsi="Times New Roman" w:cs="Times New Roman"/>
                <w:sz w:val="28"/>
                <w:szCs w:val="28"/>
              </w:rPr>
              <w:t>роектировани</w:t>
            </w:r>
            <w:r>
              <w:rPr>
                <w:rFonts w:ascii="Times New Roman" w:hAnsi="Times New Roman" w:cs="Times New Roman"/>
                <w:sz w:val="28"/>
                <w:szCs w:val="28"/>
              </w:rPr>
              <w:t>е</w:t>
            </w:r>
            <w:r w:rsidRPr="002E4F36">
              <w:rPr>
                <w:rFonts w:ascii="Times New Roman" w:hAnsi="Times New Roman" w:cs="Times New Roman"/>
                <w:sz w:val="28"/>
                <w:szCs w:val="28"/>
              </w:rPr>
              <w:t>, строительств</w:t>
            </w:r>
            <w:r>
              <w:rPr>
                <w:rFonts w:ascii="Times New Roman" w:hAnsi="Times New Roman" w:cs="Times New Roman"/>
                <w:sz w:val="28"/>
                <w:szCs w:val="28"/>
              </w:rPr>
              <w:t>о</w:t>
            </w:r>
            <w:r w:rsidRPr="002E4F36">
              <w:rPr>
                <w:rFonts w:ascii="Times New Roman" w:hAnsi="Times New Roman" w:cs="Times New Roman"/>
                <w:sz w:val="28"/>
                <w:szCs w:val="28"/>
              </w:rPr>
              <w:t>, реконструкци</w:t>
            </w:r>
            <w:r>
              <w:rPr>
                <w:rFonts w:ascii="Times New Roman" w:hAnsi="Times New Roman" w:cs="Times New Roman"/>
                <w:sz w:val="28"/>
                <w:szCs w:val="28"/>
              </w:rPr>
              <w:t>я</w:t>
            </w:r>
            <w:r w:rsidRPr="002E4F36">
              <w:rPr>
                <w:rFonts w:ascii="Times New Roman" w:hAnsi="Times New Roman" w:cs="Times New Roman"/>
                <w:sz w:val="28"/>
                <w:szCs w:val="28"/>
              </w:rPr>
              <w:t xml:space="preserve"> </w:t>
            </w:r>
            <w:r w:rsidRPr="002831D1">
              <w:rPr>
                <w:rFonts w:ascii="Times New Roman" w:hAnsi="Times New Roman" w:cs="Times New Roman"/>
                <w:sz w:val="28"/>
                <w:szCs w:val="28"/>
              </w:rPr>
              <w:t>объектов физической культуры и массового спорта, культуры, образования, здравоохранения</w:t>
            </w:r>
          </w:p>
        </w:tc>
      </w:tr>
      <w:tr w:rsidR="00FD337B" w:rsidRPr="002E4F36" w:rsidTr="0015763B">
        <w:tc>
          <w:tcPr>
            <w:tcW w:w="1686"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 xml:space="preserve">Срок и этапы реализации </w:t>
            </w:r>
            <w:r w:rsidRPr="002E4F36">
              <w:rPr>
                <w:rFonts w:ascii="Times New Roman" w:hAnsi="Times New Roman" w:cs="Times New Roman"/>
                <w:sz w:val="28"/>
                <w:szCs w:val="28"/>
              </w:rPr>
              <w:lastRenderedPageBreak/>
              <w:t>программы</w:t>
            </w:r>
          </w:p>
        </w:tc>
        <w:tc>
          <w:tcPr>
            <w:tcW w:w="3314" w:type="pct"/>
            <w:shd w:val="clear" w:color="auto" w:fill="auto"/>
          </w:tcPr>
          <w:p w:rsidR="00FD337B" w:rsidRPr="00105E80"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Сроки реализации программы 2017-2035 годы.</w:t>
            </w:r>
          </w:p>
          <w:p w:rsidR="00FD337B" w:rsidRPr="002E4F36"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Э</w:t>
            </w:r>
            <w:r w:rsidRPr="002E4F36">
              <w:rPr>
                <w:rFonts w:ascii="Times New Roman" w:hAnsi="Times New Roman" w:cs="Times New Roman"/>
                <w:sz w:val="28"/>
                <w:szCs w:val="28"/>
              </w:rPr>
              <w:t>тапы реализации программы</w:t>
            </w:r>
            <w:r>
              <w:rPr>
                <w:rFonts w:ascii="Times New Roman" w:hAnsi="Times New Roman" w:cs="Times New Roman"/>
                <w:sz w:val="28"/>
                <w:szCs w:val="28"/>
              </w:rPr>
              <w:t xml:space="preserve"> соответствуют этапам территориального планирования, определенным генеральным планом поселения</w:t>
            </w:r>
          </w:p>
        </w:tc>
      </w:tr>
      <w:tr w:rsidR="00FD337B" w:rsidRPr="002E4F36" w:rsidTr="0015763B">
        <w:tc>
          <w:tcPr>
            <w:tcW w:w="1686"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lastRenderedPageBreak/>
              <w:t>Объемы и источники финансирования программы</w:t>
            </w:r>
          </w:p>
        </w:tc>
        <w:tc>
          <w:tcPr>
            <w:tcW w:w="3314" w:type="pct"/>
            <w:shd w:val="clear" w:color="auto" w:fill="auto"/>
          </w:tcPr>
          <w:p w:rsidR="00FD337B"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t>И</w:t>
            </w:r>
            <w:r w:rsidRPr="002E4F36">
              <w:rPr>
                <w:rFonts w:ascii="Times New Roman" w:hAnsi="Times New Roman" w:cs="Times New Roman"/>
                <w:sz w:val="28"/>
                <w:szCs w:val="28"/>
              </w:rPr>
              <w:t>сточники финансирования программы</w:t>
            </w:r>
            <w:r>
              <w:rPr>
                <w:rFonts w:ascii="Times New Roman" w:hAnsi="Times New Roman" w:cs="Times New Roman"/>
                <w:sz w:val="28"/>
                <w:szCs w:val="28"/>
              </w:rPr>
              <w:t xml:space="preserve"> - средства местного бюджета, бюджета Ленинградской области, бюджета Российской Федерации, внебюджетные источники.</w:t>
            </w:r>
          </w:p>
          <w:p w:rsidR="00FD337B" w:rsidRPr="002E4F36"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t>Объемы финансирования мероприятий программы за счет местного бюджета</w:t>
            </w:r>
            <w:r w:rsidRPr="00F33F60">
              <w:rPr>
                <w:rFonts w:ascii="Times New Roman" w:hAnsi="Times New Roman" w:cs="Times New Roman"/>
                <w:sz w:val="28"/>
                <w:szCs w:val="28"/>
              </w:rPr>
              <w:t xml:space="preserve"> определяются решениями </w:t>
            </w:r>
            <w:r>
              <w:rPr>
                <w:rFonts w:ascii="Times New Roman" w:hAnsi="Times New Roman" w:cs="Times New Roman"/>
                <w:sz w:val="28"/>
                <w:szCs w:val="28"/>
              </w:rPr>
              <w:t xml:space="preserve">совета </w:t>
            </w:r>
            <w:r w:rsidRPr="00F33F60">
              <w:rPr>
                <w:rFonts w:ascii="Times New Roman" w:hAnsi="Times New Roman" w:cs="Times New Roman"/>
                <w:sz w:val="28"/>
                <w:szCs w:val="28"/>
              </w:rPr>
              <w:t xml:space="preserve">депутатов </w:t>
            </w:r>
            <w:r w:rsidR="00A91D99">
              <w:rPr>
                <w:rFonts w:ascii="Times New Roman" w:hAnsi="Times New Roman" w:cs="Times New Roman"/>
                <w:sz w:val="28"/>
                <w:szCs w:val="28"/>
              </w:rPr>
              <w:t>МО Ромашкинское сельское поселение МО Приозерский муниципальный район</w:t>
            </w:r>
            <w:r w:rsidRPr="002E4F36">
              <w:rPr>
                <w:rFonts w:ascii="Times New Roman" w:hAnsi="Times New Roman" w:cs="Times New Roman"/>
                <w:sz w:val="28"/>
                <w:szCs w:val="28"/>
              </w:rPr>
              <w:t xml:space="preserve"> Ленинградской области</w:t>
            </w:r>
            <w:r w:rsidRPr="00F33F60">
              <w:rPr>
                <w:rFonts w:ascii="Times New Roman" w:hAnsi="Times New Roman" w:cs="Times New Roman"/>
                <w:sz w:val="28"/>
                <w:szCs w:val="28"/>
              </w:rPr>
              <w:t xml:space="preserve"> при принятии местного бюджета на очередной финансовый год</w:t>
            </w:r>
          </w:p>
        </w:tc>
      </w:tr>
      <w:tr w:rsidR="00FD337B" w:rsidRPr="002E4F36" w:rsidTr="0015763B">
        <w:tc>
          <w:tcPr>
            <w:tcW w:w="1686"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sidRPr="002E4F36">
              <w:rPr>
                <w:rFonts w:ascii="Times New Roman" w:hAnsi="Times New Roman" w:cs="Times New Roman"/>
                <w:sz w:val="28"/>
                <w:szCs w:val="28"/>
              </w:rPr>
              <w:t>Ожидаемые результаты реализации программы</w:t>
            </w:r>
          </w:p>
        </w:tc>
        <w:tc>
          <w:tcPr>
            <w:tcW w:w="3314" w:type="pct"/>
            <w:shd w:val="clear" w:color="auto" w:fill="auto"/>
          </w:tcPr>
          <w:p w:rsidR="00FD337B" w:rsidRPr="002E4F36" w:rsidRDefault="00FD337B" w:rsidP="0015763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Достижение </w:t>
            </w:r>
            <w:r w:rsidRPr="002E4F36">
              <w:rPr>
                <w:rFonts w:ascii="Times New Roman" w:hAnsi="Times New Roman" w:cs="Times New Roman"/>
                <w:sz w:val="28"/>
                <w:szCs w:val="28"/>
              </w:rPr>
              <w:t xml:space="preserve">расчетного уровня обеспеченности населения поселения объектами социальной инфраструктуры </w:t>
            </w:r>
            <w:r>
              <w:rPr>
                <w:rFonts w:ascii="Times New Roman" w:hAnsi="Times New Roman" w:cs="Times New Roman"/>
                <w:sz w:val="28"/>
                <w:szCs w:val="28"/>
              </w:rPr>
              <w:t xml:space="preserve">и доступности объектов для населения </w:t>
            </w:r>
            <w:r w:rsidRPr="002E4F36">
              <w:rPr>
                <w:rFonts w:ascii="Times New Roman" w:hAnsi="Times New Roman" w:cs="Times New Roman"/>
                <w:sz w:val="28"/>
                <w:szCs w:val="28"/>
              </w:rPr>
              <w:t>в соответствии с региональными нормативами градостроительного проектирования Ленинградской области</w:t>
            </w:r>
          </w:p>
        </w:tc>
      </w:tr>
    </w:tbl>
    <w:p w:rsidR="00FD337B" w:rsidRDefault="00FD337B"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1D99" w:rsidRDefault="00A91D99" w:rsidP="00FD337B">
      <w:pPr>
        <w:pStyle w:val="ConsPlusNormal"/>
        <w:jc w:val="both"/>
        <w:rPr>
          <w:rFonts w:ascii="Times New Roman" w:hAnsi="Times New Roman" w:cs="Times New Roman"/>
          <w:sz w:val="28"/>
          <w:szCs w:val="28"/>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5B99" w:rsidRDefault="00A95B99" w:rsidP="00A91D99">
      <w:pPr>
        <w:pStyle w:val="ConsPlusNormal"/>
        <w:jc w:val="center"/>
        <w:rPr>
          <w:rFonts w:ascii="Times New Roman" w:hAnsi="Times New Roman" w:cs="Times New Roman"/>
          <w:b/>
          <w:sz w:val="32"/>
          <w:szCs w:val="32"/>
        </w:rPr>
      </w:pPr>
    </w:p>
    <w:p w:rsidR="00A91D99" w:rsidRDefault="00A91D99" w:rsidP="00A91D99">
      <w:pPr>
        <w:pStyle w:val="ConsPlusNormal"/>
        <w:jc w:val="center"/>
        <w:rPr>
          <w:rFonts w:ascii="Times New Roman" w:hAnsi="Times New Roman" w:cs="Times New Roman"/>
          <w:b/>
          <w:sz w:val="32"/>
          <w:szCs w:val="32"/>
        </w:rPr>
      </w:pPr>
      <w:r w:rsidRPr="00A91D99">
        <w:rPr>
          <w:rFonts w:ascii="Times New Roman" w:hAnsi="Times New Roman" w:cs="Times New Roman"/>
          <w:b/>
          <w:sz w:val="32"/>
          <w:szCs w:val="32"/>
        </w:rPr>
        <w:t>2. Характеристика существующего состояния социальной инфраструктуры</w:t>
      </w:r>
    </w:p>
    <w:p w:rsidR="00A91D99" w:rsidRDefault="00A91D99" w:rsidP="00A91D99">
      <w:pPr>
        <w:pStyle w:val="ConsPlusNormal"/>
        <w:rPr>
          <w:rFonts w:ascii="Times New Roman" w:hAnsi="Times New Roman" w:cs="Times New Roman"/>
          <w:b/>
          <w:sz w:val="32"/>
          <w:szCs w:val="32"/>
        </w:rPr>
      </w:pPr>
    </w:p>
    <w:p w:rsidR="00A91D99" w:rsidRDefault="00A91D99" w:rsidP="00A91D99">
      <w:pPr>
        <w:pStyle w:val="ConsPlusNormal"/>
        <w:rPr>
          <w:rFonts w:ascii="Times New Roman" w:hAnsi="Times New Roman" w:cs="Times New Roman"/>
          <w:b/>
          <w:sz w:val="32"/>
          <w:szCs w:val="32"/>
        </w:rPr>
      </w:pPr>
      <w:r>
        <w:rPr>
          <w:rFonts w:ascii="Times New Roman" w:hAnsi="Times New Roman" w:cs="Times New Roman"/>
          <w:b/>
          <w:sz w:val="32"/>
          <w:szCs w:val="32"/>
        </w:rPr>
        <w:t>2.1.Описание социально-экономического состояния поселения, сведения градостроительной деятельности на территории поселения.</w:t>
      </w:r>
    </w:p>
    <w:p w:rsidR="009425E8" w:rsidRDefault="009425E8" w:rsidP="00A91D99">
      <w:pPr>
        <w:pStyle w:val="ConsPlusNormal"/>
        <w:rPr>
          <w:rFonts w:ascii="Times New Roman" w:hAnsi="Times New Roman" w:cs="Times New Roman"/>
          <w:b/>
          <w:sz w:val="32"/>
          <w:szCs w:val="32"/>
        </w:rPr>
      </w:pPr>
    </w:p>
    <w:p w:rsidR="00A27D81" w:rsidRPr="00A27D81" w:rsidRDefault="00A27D81" w:rsidP="00A27D8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A27D81">
        <w:rPr>
          <w:rFonts w:eastAsiaTheme="minorHAnsi"/>
          <w:sz w:val="28"/>
          <w:szCs w:val="28"/>
          <w:lang w:eastAsia="en-US"/>
        </w:rPr>
        <w:t>Приозерский район — административно-территориальная единица и муниципальное</w:t>
      </w:r>
      <w:r>
        <w:rPr>
          <w:rFonts w:eastAsiaTheme="minorHAnsi"/>
          <w:sz w:val="28"/>
          <w:szCs w:val="28"/>
          <w:lang w:eastAsia="en-US"/>
        </w:rPr>
        <w:t xml:space="preserve"> </w:t>
      </w:r>
      <w:r w:rsidRPr="00A27D81">
        <w:rPr>
          <w:rFonts w:eastAsiaTheme="minorHAnsi"/>
          <w:sz w:val="28"/>
          <w:szCs w:val="28"/>
          <w:lang w:eastAsia="en-US"/>
        </w:rPr>
        <w:t>образование (муниципальный район) в Ленинградской области.</w:t>
      </w:r>
      <w:r>
        <w:rPr>
          <w:rFonts w:eastAsiaTheme="minorHAnsi"/>
          <w:sz w:val="28"/>
          <w:szCs w:val="28"/>
          <w:lang w:eastAsia="en-US"/>
        </w:rPr>
        <w:t xml:space="preserve"> </w:t>
      </w:r>
      <w:r w:rsidRPr="00A27D81">
        <w:rPr>
          <w:rFonts w:eastAsiaTheme="minorHAnsi"/>
          <w:sz w:val="28"/>
          <w:szCs w:val="28"/>
          <w:lang w:eastAsia="en-US"/>
        </w:rPr>
        <w:t xml:space="preserve"> Административный центр -  город Приозерск. </w:t>
      </w:r>
      <w:r>
        <w:rPr>
          <w:rFonts w:eastAsiaTheme="minorHAnsi"/>
          <w:sz w:val="28"/>
          <w:szCs w:val="28"/>
          <w:lang w:eastAsia="en-US"/>
        </w:rPr>
        <w:t xml:space="preserve"> </w:t>
      </w:r>
      <w:r w:rsidRPr="00A27D81">
        <w:rPr>
          <w:rFonts w:eastAsiaTheme="minorHAnsi"/>
          <w:sz w:val="28"/>
          <w:szCs w:val="28"/>
          <w:lang w:eastAsia="en-US"/>
        </w:rPr>
        <w:t>Площадь района – 3597,5 кв.км. Численность жителей – 62700 чел.(на</w:t>
      </w:r>
      <w:r>
        <w:rPr>
          <w:rFonts w:eastAsiaTheme="minorHAnsi"/>
          <w:sz w:val="28"/>
          <w:szCs w:val="28"/>
          <w:lang w:eastAsia="en-US"/>
        </w:rPr>
        <w:t xml:space="preserve"> </w:t>
      </w:r>
      <w:r w:rsidRPr="00A27D81">
        <w:rPr>
          <w:rFonts w:eastAsiaTheme="minorHAnsi"/>
          <w:sz w:val="28"/>
          <w:szCs w:val="28"/>
          <w:lang w:eastAsia="en-US"/>
        </w:rPr>
        <w:t>01.01.2017 г.).</w:t>
      </w:r>
      <w:r>
        <w:rPr>
          <w:rFonts w:eastAsiaTheme="minorHAnsi"/>
          <w:sz w:val="28"/>
          <w:szCs w:val="28"/>
          <w:lang w:eastAsia="en-US"/>
        </w:rPr>
        <w:t xml:space="preserve"> </w:t>
      </w:r>
      <w:r w:rsidRPr="00A27D81">
        <w:rPr>
          <w:rFonts w:eastAsiaTheme="minorHAnsi"/>
          <w:sz w:val="28"/>
          <w:szCs w:val="28"/>
          <w:lang w:eastAsia="en-US"/>
        </w:rPr>
        <w:t xml:space="preserve"> Приозерск относится к старинным городам России и располагается в 127 км от</w:t>
      </w:r>
      <w:r>
        <w:rPr>
          <w:rFonts w:eastAsiaTheme="minorHAnsi"/>
          <w:sz w:val="28"/>
          <w:szCs w:val="28"/>
          <w:lang w:eastAsia="en-US"/>
        </w:rPr>
        <w:t xml:space="preserve"> </w:t>
      </w:r>
      <w:r w:rsidRPr="00A27D81">
        <w:rPr>
          <w:rFonts w:eastAsiaTheme="minorHAnsi"/>
          <w:sz w:val="28"/>
          <w:szCs w:val="28"/>
          <w:lang w:eastAsia="en-US"/>
        </w:rPr>
        <w:t>областного центра – Санкт-Петербурга. Муниципальное образование Приозерский</w:t>
      </w:r>
      <w:r>
        <w:rPr>
          <w:rFonts w:eastAsiaTheme="minorHAnsi"/>
          <w:sz w:val="28"/>
          <w:szCs w:val="28"/>
          <w:lang w:eastAsia="en-US"/>
        </w:rPr>
        <w:t xml:space="preserve"> </w:t>
      </w:r>
      <w:r w:rsidRPr="00A27D81">
        <w:rPr>
          <w:rFonts w:eastAsiaTheme="minorHAnsi"/>
          <w:sz w:val="28"/>
          <w:szCs w:val="28"/>
          <w:lang w:eastAsia="en-US"/>
        </w:rPr>
        <w:t>муниципальный район Ленинградской области – территория, объединяющая два городских и</w:t>
      </w:r>
      <w:r>
        <w:rPr>
          <w:rFonts w:eastAsiaTheme="minorHAnsi"/>
          <w:sz w:val="28"/>
          <w:szCs w:val="28"/>
          <w:lang w:eastAsia="en-US"/>
        </w:rPr>
        <w:t xml:space="preserve"> 12 </w:t>
      </w:r>
      <w:r w:rsidRPr="00A27D81">
        <w:rPr>
          <w:rFonts w:eastAsiaTheme="minorHAnsi"/>
          <w:sz w:val="28"/>
          <w:szCs w:val="28"/>
          <w:lang w:eastAsia="en-US"/>
        </w:rPr>
        <w:t>сельских поселений, в пределах которой осуществляется местное самоуправление, имеются</w:t>
      </w:r>
      <w:r>
        <w:rPr>
          <w:rFonts w:eastAsiaTheme="minorHAnsi"/>
          <w:sz w:val="28"/>
          <w:szCs w:val="28"/>
          <w:lang w:eastAsia="en-US"/>
        </w:rPr>
        <w:t xml:space="preserve"> </w:t>
      </w:r>
      <w:r w:rsidRPr="00A27D81">
        <w:rPr>
          <w:rFonts w:eastAsiaTheme="minorHAnsi"/>
          <w:sz w:val="28"/>
          <w:szCs w:val="28"/>
          <w:lang w:eastAsia="en-US"/>
        </w:rPr>
        <w:t>муниципальная собственность, местный бюджет и выборные органы местного самоуправления</w:t>
      </w:r>
      <w:r>
        <w:rPr>
          <w:rFonts w:eastAsiaTheme="minorHAnsi"/>
          <w:sz w:val="28"/>
          <w:szCs w:val="28"/>
          <w:lang w:eastAsia="en-US"/>
        </w:rPr>
        <w:t xml:space="preserve">. </w:t>
      </w:r>
      <w:r w:rsidRPr="00A27D81">
        <w:rPr>
          <w:rFonts w:eastAsiaTheme="minorHAnsi"/>
          <w:sz w:val="28"/>
          <w:szCs w:val="28"/>
          <w:lang w:eastAsia="en-US"/>
        </w:rPr>
        <w:t>Правовую основу осуществления местного самоуправления в муниципальном образовании</w:t>
      </w:r>
      <w:r>
        <w:rPr>
          <w:rFonts w:eastAsiaTheme="minorHAnsi"/>
          <w:sz w:val="28"/>
          <w:szCs w:val="28"/>
          <w:lang w:eastAsia="en-US"/>
        </w:rPr>
        <w:t xml:space="preserve"> </w:t>
      </w:r>
      <w:r w:rsidRPr="00A27D81">
        <w:rPr>
          <w:rFonts w:eastAsiaTheme="minorHAnsi"/>
          <w:sz w:val="28"/>
          <w:szCs w:val="28"/>
          <w:lang w:eastAsia="en-US"/>
        </w:rPr>
        <w:t>составляют: Конституция РФ</w:t>
      </w:r>
      <w:r>
        <w:rPr>
          <w:rFonts w:eastAsiaTheme="minorHAnsi"/>
          <w:sz w:val="28"/>
          <w:szCs w:val="28"/>
          <w:lang w:eastAsia="en-US"/>
        </w:rPr>
        <w:t xml:space="preserve">,  </w:t>
      </w:r>
      <w:r w:rsidRPr="00A27D81">
        <w:rPr>
          <w:rFonts w:eastAsiaTheme="minorHAnsi"/>
          <w:sz w:val="28"/>
          <w:szCs w:val="28"/>
          <w:lang w:eastAsia="en-US"/>
        </w:rPr>
        <w:t>федеральный закон «Об общих принципах организации</w:t>
      </w:r>
      <w:r>
        <w:rPr>
          <w:rFonts w:eastAsiaTheme="minorHAnsi"/>
          <w:sz w:val="28"/>
          <w:szCs w:val="28"/>
          <w:lang w:eastAsia="en-US"/>
        </w:rPr>
        <w:t xml:space="preserve"> </w:t>
      </w:r>
      <w:r w:rsidRPr="00A27D81">
        <w:rPr>
          <w:rFonts w:eastAsiaTheme="minorHAnsi"/>
          <w:sz w:val="28"/>
          <w:szCs w:val="28"/>
          <w:lang w:eastAsia="en-US"/>
        </w:rPr>
        <w:t>местного самоуправления в Российской Федерации» и иные нормативные правовые акты РФ</w:t>
      </w:r>
      <w:r>
        <w:rPr>
          <w:rFonts w:eastAsiaTheme="minorHAnsi"/>
          <w:sz w:val="28"/>
          <w:szCs w:val="28"/>
          <w:lang w:eastAsia="en-US"/>
        </w:rPr>
        <w:t xml:space="preserve">, </w:t>
      </w:r>
      <w:r w:rsidRPr="00A27D81">
        <w:rPr>
          <w:rFonts w:eastAsiaTheme="minorHAnsi"/>
          <w:sz w:val="28"/>
          <w:szCs w:val="28"/>
          <w:lang w:eastAsia="en-US"/>
        </w:rPr>
        <w:t>Устав Ленинградской области, областной закон «О местном самоуправлении в Ленинградской</w:t>
      </w:r>
      <w:r>
        <w:rPr>
          <w:rFonts w:eastAsiaTheme="minorHAnsi"/>
          <w:sz w:val="28"/>
          <w:szCs w:val="28"/>
          <w:lang w:eastAsia="en-US"/>
        </w:rPr>
        <w:t xml:space="preserve"> </w:t>
      </w:r>
      <w:r w:rsidRPr="00A27D81">
        <w:rPr>
          <w:rFonts w:eastAsiaTheme="minorHAnsi"/>
          <w:sz w:val="28"/>
          <w:szCs w:val="28"/>
          <w:lang w:eastAsia="en-US"/>
        </w:rPr>
        <w:t>области» и иные нормативные правовые акты Ленинградской области, Устав муниципального</w:t>
      </w:r>
      <w:r>
        <w:rPr>
          <w:rFonts w:eastAsiaTheme="minorHAnsi"/>
          <w:sz w:val="28"/>
          <w:szCs w:val="28"/>
          <w:lang w:eastAsia="en-US"/>
        </w:rPr>
        <w:t xml:space="preserve"> </w:t>
      </w:r>
      <w:r w:rsidRPr="00A27D81">
        <w:rPr>
          <w:rFonts w:eastAsiaTheme="minorHAnsi"/>
          <w:sz w:val="28"/>
          <w:szCs w:val="28"/>
          <w:lang w:eastAsia="en-US"/>
        </w:rPr>
        <w:t>образования</w:t>
      </w:r>
      <w:r>
        <w:rPr>
          <w:rFonts w:eastAsiaTheme="minorHAnsi"/>
          <w:sz w:val="28"/>
          <w:szCs w:val="28"/>
          <w:lang w:eastAsia="en-US"/>
        </w:rPr>
        <w:t xml:space="preserve"> </w:t>
      </w:r>
      <w:r w:rsidRPr="00A27D81">
        <w:rPr>
          <w:rFonts w:eastAsiaTheme="minorHAnsi"/>
          <w:sz w:val="28"/>
          <w:szCs w:val="28"/>
          <w:lang w:eastAsia="en-US"/>
        </w:rPr>
        <w:t>Приозерский муниципальный район Ленинградской области и уставы</w:t>
      </w:r>
      <w:r>
        <w:rPr>
          <w:rFonts w:eastAsiaTheme="minorHAnsi"/>
          <w:sz w:val="28"/>
          <w:szCs w:val="28"/>
          <w:lang w:eastAsia="en-US"/>
        </w:rPr>
        <w:t xml:space="preserve"> </w:t>
      </w:r>
      <w:r w:rsidRPr="00A27D81">
        <w:rPr>
          <w:rFonts w:eastAsiaTheme="minorHAnsi"/>
          <w:sz w:val="28"/>
          <w:szCs w:val="28"/>
          <w:lang w:eastAsia="en-US"/>
        </w:rPr>
        <w:t>муниципальных образований городских и сельских поселений</w:t>
      </w:r>
      <w:r>
        <w:rPr>
          <w:rFonts w:eastAsiaTheme="minorHAnsi"/>
          <w:sz w:val="28"/>
          <w:szCs w:val="28"/>
          <w:lang w:eastAsia="en-US"/>
        </w:rPr>
        <w:t xml:space="preserve">. </w:t>
      </w:r>
      <w:r w:rsidRPr="00A27D81">
        <w:rPr>
          <w:rFonts w:eastAsiaTheme="minorHAnsi"/>
          <w:sz w:val="28"/>
          <w:szCs w:val="28"/>
          <w:lang w:eastAsia="en-US"/>
        </w:rPr>
        <w:t>Выборным представительным органом местного самоуправления является Совет депутатов</w:t>
      </w:r>
      <w:r>
        <w:rPr>
          <w:rFonts w:eastAsiaTheme="minorHAnsi"/>
          <w:sz w:val="28"/>
          <w:szCs w:val="28"/>
          <w:lang w:eastAsia="en-US"/>
        </w:rPr>
        <w:t xml:space="preserve">. </w:t>
      </w:r>
      <w:r w:rsidRPr="00A27D81">
        <w:rPr>
          <w:rFonts w:eastAsiaTheme="minorHAnsi"/>
          <w:sz w:val="28"/>
          <w:szCs w:val="28"/>
          <w:lang w:eastAsia="en-US"/>
        </w:rPr>
        <w:t>Выборным должностным лицом местного самоуправления является глава муниципального</w:t>
      </w:r>
      <w:r>
        <w:rPr>
          <w:rFonts w:eastAsiaTheme="minorHAnsi"/>
          <w:sz w:val="28"/>
          <w:szCs w:val="28"/>
          <w:lang w:eastAsia="en-US"/>
        </w:rPr>
        <w:t xml:space="preserve"> </w:t>
      </w:r>
      <w:r w:rsidRPr="00A27D81">
        <w:rPr>
          <w:rFonts w:eastAsiaTheme="minorHAnsi"/>
          <w:sz w:val="28"/>
          <w:szCs w:val="28"/>
          <w:lang w:eastAsia="en-US"/>
        </w:rPr>
        <w:t>образования Приозерский муниципальный район Ленинградской области.</w:t>
      </w:r>
    </w:p>
    <w:p w:rsidR="009425E8" w:rsidRDefault="009425E8" w:rsidP="00A27D81">
      <w:pPr>
        <w:pStyle w:val="ConsPlusNormal"/>
        <w:rPr>
          <w:rFonts w:ascii="Times New Roman" w:hAnsi="Times New Roman" w:cs="Times New Roman"/>
          <w:b/>
          <w:sz w:val="28"/>
          <w:szCs w:val="28"/>
        </w:rPr>
      </w:pPr>
    </w:p>
    <w:p w:rsidR="00A95B99" w:rsidRPr="00A95B99" w:rsidRDefault="00A95B99" w:rsidP="00C376CE">
      <w:pPr>
        <w:pStyle w:val="ConsPlusNormal"/>
        <w:jc w:val="both"/>
        <w:rPr>
          <w:rFonts w:ascii="Times New Roman" w:hAnsi="Times New Roman" w:cs="Times New Roman"/>
          <w:sz w:val="28"/>
          <w:szCs w:val="28"/>
        </w:rPr>
      </w:pPr>
      <w:r w:rsidRPr="00A95B99">
        <w:rPr>
          <w:rFonts w:ascii="Times New Roman" w:hAnsi="Times New Roman" w:cs="Times New Roman"/>
          <w:sz w:val="28"/>
          <w:szCs w:val="28"/>
        </w:rPr>
        <w:t xml:space="preserve">При </w:t>
      </w:r>
      <w:r>
        <w:rPr>
          <w:rFonts w:ascii="Times New Roman" w:hAnsi="Times New Roman" w:cs="Times New Roman"/>
          <w:sz w:val="28"/>
          <w:szCs w:val="28"/>
        </w:rPr>
        <w:t>разработке Программы комплексного развития социальной инфраструктуры Ромашкинского сельского поселения Приозерского муниципального район Ленинградской области на 2017-2032 годы (далее по тексту программа КРСИ) использовались и учитывались материалы проектов планировки территорий и ППЗ: Генеральный план Ромашкинского сельского поселения Приозерского муниципального района Ленинградской области (действующая редакция).</w:t>
      </w: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Default="00A27D81" w:rsidP="00A27D81">
      <w:pPr>
        <w:pStyle w:val="ConsPlusNormal"/>
        <w:rPr>
          <w:rFonts w:ascii="Times New Roman" w:hAnsi="Times New Roman" w:cs="Times New Roman"/>
          <w:b/>
          <w:sz w:val="28"/>
          <w:szCs w:val="28"/>
        </w:rPr>
      </w:pPr>
    </w:p>
    <w:p w:rsidR="00A27D81" w:rsidRPr="00A27D81" w:rsidRDefault="00A27D81" w:rsidP="00A27D81">
      <w:pPr>
        <w:pStyle w:val="ConsPlusNormal"/>
        <w:rPr>
          <w:rFonts w:ascii="Times New Roman" w:hAnsi="Times New Roman" w:cs="Times New Roman"/>
          <w:b/>
          <w:sz w:val="28"/>
          <w:szCs w:val="28"/>
        </w:rPr>
      </w:pPr>
      <w:r>
        <w:rPr>
          <w:rFonts w:ascii="Times New Roman" w:hAnsi="Times New Roman" w:cs="Times New Roman"/>
          <w:b/>
          <w:sz w:val="28"/>
          <w:szCs w:val="28"/>
        </w:rPr>
        <w:t>Схема Ромашкинского сельского поселения на рисунке 2.1.1.</w:t>
      </w:r>
    </w:p>
    <w:p w:rsidR="00A27D81" w:rsidRDefault="00A95B99" w:rsidP="00A91D99">
      <w:pPr>
        <w:jc w:val="center"/>
        <w:rPr>
          <w:b/>
          <w:sz w:val="28"/>
          <w:szCs w:val="28"/>
        </w:rPr>
      </w:pPr>
      <w:r>
        <w:rPr>
          <w:noProof/>
          <w:sz w:val="20"/>
          <w:szCs w:val="20"/>
        </w:rPr>
        <w:drawing>
          <wp:anchor distT="0" distB="0" distL="114300" distR="114300" simplePos="0" relativeHeight="251666432" behindDoc="1" locked="0" layoutInCell="0" allowOverlap="1" wp14:anchorId="5C8E7D8D" wp14:editId="61736ACE">
            <wp:simplePos x="0" y="0"/>
            <wp:positionH relativeFrom="column">
              <wp:posOffset>-213360</wp:posOffset>
            </wp:positionH>
            <wp:positionV relativeFrom="paragraph">
              <wp:posOffset>13335</wp:posOffset>
            </wp:positionV>
            <wp:extent cx="6343650" cy="3614420"/>
            <wp:effectExtent l="0" t="0" r="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blip>
                    <a:srcRect/>
                    <a:stretch>
                      <a:fillRect/>
                    </a:stretch>
                  </pic:blipFill>
                  <pic:spPr bwMode="auto">
                    <a:xfrm>
                      <a:off x="0" y="0"/>
                      <a:ext cx="6343650" cy="3614420"/>
                    </a:xfrm>
                    <a:prstGeom prst="rect">
                      <a:avLst/>
                    </a:prstGeom>
                    <a:noFill/>
                  </pic:spPr>
                </pic:pic>
              </a:graphicData>
            </a:graphic>
            <wp14:sizeRelH relativeFrom="margin">
              <wp14:pctWidth>0</wp14:pctWidth>
            </wp14:sizeRelH>
            <wp14:sizeRelV relativeFrom="margin">
              <wp14:pctHeight>0</wp14:pctHeight>
            </wp14:sizeRelV>
          </wp:anchor>
        </w:drawing>
      </w: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27D81" w:rsidRDefault="00A27D81" w:rsidP="00A91D99">
      <w:pPr>
        <w:jc w:val="center"/>
        <w:rPr>
          <w:b/>
          <w:sz w:val="28"/>
          <w:szCs w:val="28"/>
        </w:rPr>
      </w:pPr>
    </w:p>
    <w:p w:rsidR="00A95B99" w:rsidRDefault="00A27D81" w:rsidP="00A91D99">
      <w:pPr>
        <w:jc w:val="center"/>
        <w:rPr>
          <w:b/>
          <w:sz w:val="28"/>
          <w:szCs w:val="28"/>
        </w:rPr>
      </w:pPr>
      <w:r>
        <w:rPr>
          <w:noProof/>
          <w:sz w:val="20"/>
          <w:szCs w:val="20"/>
        </w:rPr>
        <w:drawing>
          <wp:anchor distT="0" distB="0" distL="114300" distR="114300" simplePos="0" relativeHeight="251668480" behindDoc="1" locked="0" layoutInCell="0" allowOverlap="1" wp14:anchorId="35927082" wp14:editId="4DF2E9A4">
            <wp:simplePos x="0" y="0"/>
            <wp:positionH relativeFrom="column">
              <wp:posOffset>-63500</wp:posOffset>
            </wp:positionH>
            <wp:positionV relativeFrom="paragraph">
              <wp:posOffset>85090</wp:posOffset>
            </wp:positionV>
            <wp:extent cx="6191250" cy="35991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blip>
                    <a:srcRect/>
                    <a:stretch>
                      <a:fillRect/>
                    </a:stretch>
                  </pic:blipFill>
                  <pic:spPr bwMode="auto">
                    <a:xfrm>
                      <a:off x="0" y="0"/>
                      <a:ext cx="6191250" cy="3599180"/>
                    </a:xfrm>
                    <a:prstGeom prst="rect">
                      <a:avLst/>
                    </a:prstGeom>
                    <a:noFill/>
                  </pic:spPr>
                </pic:pic>
              </a:graphicData>
            </a:graphic>
          </wp:anchor>
        </w:drawing>
      </w: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Pr="00A95B99" w:rsidRDefault="00A95B99" w:rsidP="00A95B99">
      <w:pPr>
        <w:rPr>
          <w:sz w:val="28"/>
          <w:szCs w:val="28"/>
        </w:rPr>
      </w:pPr>
    </w:p>
    <w:p w:rsidR="00A95B99" w:rsidRDefault="00A95B99" w:rsidP="00A95B99">
      <w:pPr>
        <w:rPr>
          <w:sz w:val="28"/>
          <w:szCs w:val="28"/>
        </w:rPr>
      </w:pPr>
    </w:p>
    <w:p w:rsidR="00A95B99" w:rsidRDefault="00A95B99" w:rsidP="00A95B99">
      <w:pPr>
        <w:rPr>
          <w:sz w:val="28"/>
          <w:szCs w:val="28"/>
        </w:rPr>
      </w:pPr>
    </w:p>
    <w:p w:rsidR="00A95B99" w:rsidRDefault="00A95B99" w:rsidP="00A95B99">
      <w:pPr>
        <w:ind w:right="180"/>
        <w:jc w:val="center"/>
        <w:rPr>
          <w:sz w:val="20"/>
          <w:szCs w:val="20"/>
        </w:rPr>
      </w:pPr>
      <w:r>
        <w:rPr>
          <w:rFonts w:eastAsia="Times New Roman"/>
          <w:b/>
          <w:bCs/>
          <w:sz w:val="20"/>
          <w:szCs w:val="20"/>
        </w:rPr>
        <w:t>Рисунок 2.2 – Расположение административного центра – п. Ромашки</w:t>
      </w:r>
    </w:p>
    <w:p w:rsidR="00A95B99" w:rsidRDefault="00A95B99" w:rsidP="00A95B99">
      <w:pPr>
        <w:spacing w:line="20" w:lineRule="exact"/>
        <w:rPr>
          <w:sz w:val="20"/>
          <w:szCs w:val="20"/>
        </w:rPr>
      </w:pPr>
      <w:r>
        <w:rPr>
          <w:noProof/>
          <w:sz w:val="20"/>
          <w:szCs w:val="20"/>
        </w:rPr>
        <w:drawing>
          <wp:anchor distT="0" distB="0" distL="114300" distR="114300" simplePos="0" relativeHeight="251670528" behindDoc="1" locked="0" layoutInCell="0" allowOverlap="1" wp14:anchorId="0B50350D" wp14:editId="1F0FE45A">
            <wp:simplePos x="0" y="0"/>
            <wp:positionH relativeFrom="column">
              <wp:posOffset>-161925</wp:posOffset>
            </wp:positionH>
            <wp:positionV relativeFrom="paragraph">
              <wp:posOffset>1748790</wp:posOffset>
            </wp:positionV>
            <wp:extent cx="6518275" cy="63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blip>
                    <a:srcRect/>
                    <a:stretch>
                      <a:fillRect/>
                    </a:stretch>
                  </pic:blipFill>
                  <pic:spPr bwMode="auto">
                    <a:xfrm>
                      <a:off x="0" y="0"/>
                      <a:ext cx="6518275" cy="6350"/>
                    </a:xfrm>
                    <a:prstGeom prst="rect">
                      <a:avLst/>
                    </a:prstGeom>
                    <a:noFill/>
                  </pic:spPr>
                </pic:pic>
              </a:graphicData>
            </a:graphic>
          </wp:anchor>
        </w:drawing>
      </w:r>
    </w:p>
    <w:p w:rsidR="00A95B99" w:rsidRDefault="00A95B99" w:rsidP="00A95B99">
      <w:pPr>
        <w:sectPr w:rsidR="00A95B99">
          <w:pgSz w:w="11900" w:h="16838"/>
          <w:pgMar w:top="427" w:right="626" w:bottom="0" w:left="1360" w:header="0" w:footer="0" w:gutter="0"/>
          <w:cols w:space="720" w:equalWidth="0">
            <w:col w:w="9920"/>
          </w:cols>
        </w:sectPr>
      </w:pPr>
    </w:p>
    <w:p w:rsidR="00A95B99" w:rsidRPr="00A95B99" w:rsidRDefault="00A95B99" w:rsidP="00A95B99">
      <w:pPr>
        <w:spacing w:line="270" w:lineRule="auto"/>
        <w:ind w:left="7" w:firstLine="708"/>
        <w:jc w:val="both"/>
        <w:rPr>
          <w:sz w:val="28"/>
          <w:szCs w:val="28"/>
        </w:rPr>
      </w:pPr>
      <w:r w:rsidRPr="00A95B99">
        <w:rPr>
          <w:rFonts w:eastAsia="Times New Roman"/>
          <w:sz w:val="28"/>
          <w:szCs w:val="28"/>
        </w:rPr>
        <w:lastRenderedPageBreak/>
        <w:t>Ромашкинское сельское поселение расположено в центральной части муниципального образования Приозерский муниципальный район Ленинградской области. Ромашкинское сельское поселение граничит:</w:t>
      </w:r>
    </w:p>
    <w:p w:rsidR="00A95B99" w:rsidRPr="00A95B99" w:rsidRDefault="00A95B99" w:rsidP="00A95B99">
      <w:pPr>
        <w:spacing w:line="38" w:lineRule="exact"/>
        <w:rPr>
          <w:sz w:val="28"/>
          <w:szCs w:val="28"/>
        </w:rPr>
      </w:pPr>
    </w:p>
    <w:p w:rsidR="00A95B99" w:rsidRPr="00A95B99" w:rsidRDefault="00A95B99" w:rsidP="00A95B99">
      <w:pPr>
        <w:numPr>
          <w:ilvl w:val="0"/>
          <w:numId w:val="1"/>
        </w:numPr>
        <w:tabs>
          <w:tab w:val="left" w:pos="727"/>
        </w:tabs>
        <w:spacing w:line="249" w:lineRule="auto"/>
        <w:ind w:left="727" w:hanging="367"/>
        <w:rPr>
          <w:rFonts w:ascii="Symbol" w:eastAsia="Symbol" w:hAnsi="Symbol" w:cs="Symbol"/>
          <w:sz w:val="28"/>
          <w:szCs w:val="28"/>
        </w:rPr>
      </w:pPr>
      <w:r w:rsidRPr="00A95B99">
        <w:rPr>
          <w:rFonts w:eastAsia="Times New Roman"/>
          <w:sz w:val="28"/>
          <w:szCs w:val="28"/>
        </w:rPr>
        <w:t>с запада и северо-запада с муниципальным образованием Выборгский муниципальный район Ленинградской области,</w:t>
      </w:r>
    </w:p>
    <w:p w:rsidR="00A95B99" w:rsidRPr="00A95B99" w:rsidRDefault="00A95B99" w:rsidP="00A95B99">
      <w:pPr>
        <w:spacing w:line="59" w:lineRule="exact"/>
        <w:rPr>
          <w:rFonts w:ascii="Symbol" w:eastAsia="Symbol" w:hAnsi="Symbol" w:cs="Symbol"/>
          <w:sz w:val="28"/>
          <w:szCs w:val="28"/>
        </w:rPr>
      </w:pPr>
    </w:p>
    <w:p w:rsidR="00A95B99" w:rsidRPr="00A95B99" w:rsidRDefault="00A95B99" w:rsidP="00A95B99">
      <w:pPr>
        <w:numPr>
          <w:ilvl w:val="0"/>
          <w:numId w:val="1"/>
        </w:numPr>
        <w:tabs>
          <w:tab w:val="left" w:pos="727"/>
        </w:tabs>
        <w:spacing w:line="251" w:lineRule="auto"/>
        <w:ind w:left="727" w:hanging="367"/>
        <w:rPr>
          <w:rFonts w:ascii="Symbol" w:eastAsia="Symbol" w:hAnsi="Symbol" w:cs="Symbol"/>
          <w:sz w:val="28"/>
          <w:szCs w:val="28"/>
        </w:rPr>
      </w:pPr>
      <w:r w:rsidRPr="00A95B99">
        <w:rPr>
          <w:rFonts w:eastAsia="Times New Roman"/>
          <w:sz w:val="28"/>
          <w:szCs w:val="28"/>
        </w:rPr>
        <w:t>с северо-востока - с Мельниковским сельским поселением муниципального образования Приозерский муниципальный район;</w:t>
      </w:r>
    </w:p>
    <w:p w:rsidR="00A95B99" w:rsidRPr="00A95B99" w:rsidRDefault="00A95B99" w:rsidP="00A95B99">
      <w:pPr>
        <w:spacing w:line="56" w:lineRule="exact"/>
        <w:rPr>
          <w:rFonts w:ascii="Symbol" w:eastAsia="Symbol" w:hAnsi="Symbol" w:cs="Symbol"/>
          <w:sz w:val="28"/>
          <w:szCs w:val="28"/>
        </w:rPr>
      </w:pPr>
    </w:p>
    <w:p w:rsidR="00A95B99" w:rsidRPr="00A95B99" w:rsidRDefault="00A95B99" w:rsidP="00A95B99">
      <w:pPr>
        <w:numPr>
          <w:ilvl w:val="0"/>
          <w:numId w:val="1"/>
        </w:numPr>
        <w:tabs>
          <w:tab w:val="left" w:pos="727"/>
        </w:tabs>
        <w:spacing w:line="249" w:lineRule="auto"/>
        <w:ind w:left="727" w:hanging="367"/>
        <w:rPr>
          <w:rFonts w:ascii="Symbol" w:eastAsia="Symbol" w:hAnsi="Symbol" w:cs="Symbol"/>
          <w:sz w:val="28"/>
          <w:szCs w:val="28"/>
        </w:rPr>
      </w:pPr>
      <w:r w:rsidRPr="00A95B99">
        <w:rPr>
          <w:rFonts w:eastAsia="Times New Roman"/>
          <w:sz w:val="28"/>
          <w:szCs w:val="28"/>
        </w:rPr>
        <w:t>с востока - с Громовским сельским поселением муниципального образования Приозерский муниципальный район;</w:t>
      </w:r>
    </w:p>
    <w:p w:rsidR="00A95B99" w:rsidRPr="00A95B99" w:rsidRDefault="00A95B99" w:rsidP="00A95B99">
      <w:pPr>
        <w:spacing w:line="61" w:lineRule="exact"/>
        <w:rPr>
          <w:rFonts w:ascii="Symbol" w:eastAsia="Symbol" w:hAnsi="Symbol" w:cs="Symbol"/>
          <w:sz w:val="28"/>
          <w:szCs w:val="28"/>
        </w:rPr>
      </w:pPr>
    </w:p>
    <w:p w:rsidR="00A95B99" w:rsidRPr="00A95B99" w:rsidRDefault="00A95B99" w:rsidP="00A95B99">
      <w:pPr>
        <w:numPr>
          <w:ilvl w:val="0"/>
          <w:numId w:val="1"/>
        </w:numPr>
        <w:tabs>
          <w:tab w:val="left" w:pos="727"/>
        </w:tabs>
        <w:spacing w:line="249" w:lineRule="auto"/>
        <w:ind w:left="727" w:hanging="367"/>
        <w:rPr>
          <w:rFonts w:ascii="Symbol" w:eastAsia="Symbol" w:hAnsi="Symbol" w:cs="Symbol"/>
          <w:sz w:val="28"/>
          <w:szCs w:val="28"/>
        </w:rPr>
      </w:pPr>
      <w:r w:rsidRPr="00A95B99">
        <w:rPr>
          <w:rFonts w:eastAsia="Times New Roman"/>
          <w:sz w:val="28"/>
          <w:szCs w:val="28"/>
        </w:rPr>
        <w:t>с юга по реке Вуокса - с Красноозёрным и Петровским сельскими поселениями муниципального образования Приозерский муниципальный район.</w:t>
      </w:r>
    </w:p>
    <w:p w:rsidR="00A95B99" w:rsidRPr="00A95B99" w:rsidRDefault="00A95B99" w:rsidP="00A95B99">
      <w:pPr>
        <w:spacing w:line="359" w:lineRule="exact"/>
        <w:rPr>
          <w:sz w:val="28"/>
          <w:szCs w:val="28"/>
        </w:rPr>
      </w:pPr>
    </w:p>
    <w:p w:rsidR="00A95B99" w:rsidRPr="00A95B99" w:rsidRDefault="00A95B99" w:rsidP="00A95B99">
      <w:pPr>
        <w:spacing w:line="272" w:lineRule="auto"/>
        <w:ind w:left="7" w:firstLine="708"/>
        <w:jc w:val="both"/>
        <w:rPr>
          <w:sz w:val="28"/>
          <w:szCs w:val="28"/>
        </w:rPr>
      </w:pPr>
      <w:r w:rsidRPr="00A95B99">
        <w:rPr>
          <w:rFonts w:eastAsia="Times New Roman"/>
          <w:sz w:val="28"/>
          <w:szCs w:val="28"/>
        </w:rPr>
        <w:t>Территория Ромашкинского сельского поселения – 38999 га. Численность населения – 7487 чел. Административный центр – поселок Ромашки расположен в 60 км от административного центра муниципального района города Приозерск и в 90 км от Санкт-Петербурга и связан с ними железной и автомобильной дорогами.</w:t>
      </w:r>
    </w:p>
    <w:p w:rsidR="00A95B99" w:rsidRPr="00A95B99" w:rsidRDefault="00A95B99" w:rsidP="00A95B99">
      <w:pPr>
        <w:spacing w:line="19" w:lineRule="exact"/>
        <w:rPr>
          <w:sz w:val="28"/>
          <w:szCs w:val="28"/>
        </w:rPr>
      </w:pPr>
    </w:p>
    <w:p w:rsidR="00A95B99" w:rsidRPr="00A95B99" w:rsidRDefault="00A95B99" w:rsidP="00A95B99">
      <w:pPr>
        <w:spacing w:line="273" w:lineRule="auto"/>
        <w:ind w:left="7" w:firstLine="708"/>
        <w:jc w:val="both"/>
        <w:rPr>
          <w:sz w:val="28"/>
          <w:szCs w:val="28"/>
        </w:rPr>
      </w:pPr>
      <w:r w:rsidRPr="00A95B99">
        <w:rPr>
          <w:rFonts w:eastAsia="Times New Roman"/>
          <w:sz w:val="28"/>
          <w:szCs w:val="28"/>
        </w:rPr>
        <w:t>Областным законом от 1 августа 2004 года № 50 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муниципальному образованию был присвоен статус сельского поселения. Система расселения Ромашкинского сельского поселения представлена 10 сельскими населенными пунктами:</w:t>
      </w:r>
    </w:p>
    <w:p w:rsidR="00A95B99" w:rsidRPr="00A95B99" w:rsidRDefault="00A95B99" w:rsidP="00A95B99">
      <w:pPr>
        <w:spacing w:line="312" w:lineRule="exact"/>
        <w:rPr>
          <w:sz w:val="28"/>
          <w:szCs w:val="28"/>
        </w:rPr>
      </w:pPr>
    </w:p>
    <w:tbl>
      <w:tblPr>
        <w:tblW w:w="0" w:type="auto"/>
        <w:tblInd w:w="547" w:type="dxa"/>
        <w:tblLayout w:type="fixed"/>
        <w:tblCellMar>
          <w:left w:w="0" w:type="dxa"/>
          <w:right w:w="0" w:type="dxa"/>
        </w:tblCellMar>
        <w:tblLook w:val="04A0" w:firstRow="1" w:lastRow="0" w:firstColumn="1" w:lastColumn="0" w:noHBand="0" w:noVBand="1"/>
      </w:tblPr>
      <w:tblGrid>
        <w:gridCol w:w="20"/>
        <w:gridCol w:w="5940"/>
        <w:gridCol w:w="3140"/>
      </w:tblGrid>
      <w:tr w:rsidR="00A95B99" w:rsidRPr="00A95B99" w:rsidTr="0015763B">
        <w:trPr>
          <w:trHeight w:val="297"/>
        </w:trPr>
        <w:tc>
          <w:tcPr>
            <w:tcW w:w="20" w:type="dxa"/>
            <w:vAlign w:val="bottom"/>
          </w:tcPr>
          <w:p w:rsidR="00A95B99" w:rsidRPr="00A95B99" w:rsidRDefault="00A95B99" w:rsidP="0015763B">
            <w:pPr>
              <w:rPr>
                <w:sz w:val="28"/>
                <w:szCs w:val="28"/>
              </w:rPr>
            </w:pPr>
          </w:p>
        </w:tc>
        <w:tc>
          <w:tcPr>
            <w:tcW w:w="5940" w:type="dxa"/>
            <w:tcBorders>
              <w:top w:val="single" w:sz="8" w:space="0" w:color="auto"/>
            </w:tcBorders>
            <w:vAlign w:val="bottom"/>
          </w:tcPr>
          <w:p w:rsidR="00A95B99" w:rsidRPr="00A95B99" w:rsidRDefault="00A95B99" w:rsidP="0015763B">
            <w:pPr>
              <w:jc w:val="center"/>
              <w:rPr>
                <w:sz w:val="28"/>
                <w:szCs w:val="28"/>
              </w:rPr>
            </w:pPr>
            <w:r w:rsidRPr="00A95B99">
              <w:rPr>
                <w:rFonts w:eastAsia="Times New Roman"/>
                <w:w w:val="99"/>
                <w:sz w:val="28"/>
                <w:szCs w:val="28"/>
              </w:rPr>
              <w:t>поселок при железнодорожной станции Лосево</w:t>
            </w:r>
          </w:p>
        </w:tc>
        <w:tc>
          <w:tcPr>
            <w:tcW w:w="3140" w:type="dxa"/>
            <w:tcBorders>
              <w:top w:val="single" w:sz="8" w:space="0" w:color="auto"/>
            </w:tcBorders>
            <w:vAlign w:val="bottom"/>
          </w:tcPr>
          <w:p w:rsidR="00A95B99" w:rsidRPr="00A95B99" w:rsidRDefault="00A95B99" w:rsidP="0015763B">
            <w:pPr>
              <w:jc w:val="center"/>
              <w:rPr>
                <w:sz w:val="28"/>
                <w:szCs w:val="28"/>
              </w:rPr>
            </w:pPr>
            <w:r w:rsidRPr="00A95B99">
              <w:rPr>
                <w:rFonts w:eastAsia="Times New Roman"/>
                <w:w w:val="99"/>
                <w:sz w:val="28"/>
                <w:szCs w:val="28"/>
              </w:rPr>
              <w:t>поселок Речное</w:t>
            </w:r>
          </w:p>
        </w:tc>
      </w:tr>
      <w:tr w:rsidR="00A95B99" w:rsidRPr="00A95B99" w:rsidTr="0015763B">
        <w:trPr>
          <w:trHeight w:val="319"/>
        </w:trPr>
        <w:tc>
          <w:tcPr>
            <w:tcW w:w="20" w:type="dxa"/>
            <w:vAlign w:val="bottom"/>
          </w:tcPr>
          <w:p w:rsidR="00A95B99" w:rsidRPr="00A95B99" w:rsidRDefault="00A95B99" w:rsidP="0015763B">
            <w:pPr>
              <w:rPr>
                <w:sz w:val="28"/>
                <w:szCs w:val="28"/>
              </w:rPr>
            </w:pPr>
          </w:p>
        </w:tc>
        <w:tc>
          <w:tcPr>
            <w:tcW w:w="5940" w:type="dxa"/>
            <w:vAlign w:val="bottom"/>
          </w:tcPr>
          <w:p w:rsidR="00A95B99" w:rsidRPr="00A95B99" w:rsidRDefault="00A95B99" w:rsidP="0015763B">
            <w:pPr>
              <w:jc w:val="center"/>
              <w:rPr>
                <w:sz w:val="28"/>
                <w:szCs w:val="28"/>
              </w:rPr>
            </w:pPr>
            <w:r w:rsidRPr="00A95B99">
              <w:rPr>
                <w:rFonts w:eastAsia="Times New Roman"/>
                <w:w w:val="99"/>
                <w:sz w:val="28"/>
                <w:szCs w:val="28"/>
              </w:rPr>
              <w:t>поселок Лососёво</w:t>
            </w:r>
          </w:p>
        </w:tc>
        <w:tc>
          <w:tcPr>
            <w:tcW w:w="3140" w:type="dxa"/>
            <w:vAlign w:val="bottom"/>
          </w:tcPr>
          <w:p w:rsidR="00A95B99" w:rsidRPr="00A95B99" w:rsidRDefault="00A95B99" w:rsidP="0015763B">
            <w:pPr>
              <w:jc w:val="center"/>
              <w:rPr>
                <w:sz w:val="28"/>
                <w:szCs w:val="28"/>
              </w:rPr>
            </w:pPr>
            <w:r w:rsidRPr="00A95B99">
              <w:rPr>
                <w:rFonts w:eastAsia="Times New Roman"/>
                <w:w w:val="99"/>
                <w:sz w:val="28"/>
                <w:szCs w:val="28"/>
              </w:rPr>
              <w:t>поселок Ромашки</w:t>
            </w:r>
          </w:p>
        </w:tc>
      </w:tr>
      <w:tr w:rsidR="00A95B99" w:rsidRPr="00A95B99" w:rsidTr="0015763B">
        <w:trPr>
          <w:trHeight w:val="317"/>
        </w:trPr>
        <w:tc>
          <w:tcPr>
            <w:tcW w:w="20" w:type="dxa"/>
            <w:vAlign w:val="bottom"/>
          </w:tcPr>
          <w:p w:rsidR="00A95B99" w:rsidRPr="00A95B99" w:rsidRDefault="00A95B99" w:rsidP="0015763B">
            <w:pPr>
              <w:rPr>
                <w:sz w:val="28"/>
                <w:szCs w:val="28"/>
              </w:rPr>
            </w:pPr>
          </w:p>
        </w:tc>
        <w:tc>
          <w:tcPr>
            <w:tcW w:w="5940" w:type="dxa"/>
            <w:vAlign w:val="bottom"/>
          </w:tcPr>
          <w:p w:rsidR="00A95B99" w:rsidRPr="00A95B99" w:rsidRDefault="00A95B99" w:rsidP="0015763B">
            <w:pPr>
              <w:jc w:val="center"/>
              <w:rPr>
                <w:sz w:val="28"/>
                <w:szCs w:val="28"/>
              </w:rPr>
            </w:pPr>
            <w:r w:rsidRPr="00A95B99">
              <w:rPr>
                <w:rFonts w:eastAsia="Times New Roman"/>
                <w:sz w:val="28"/>
                <w:szCs w:val="28"/>
              </w:rPr>
              <w:t>поселок Мыс</w:t>
            </w:r>
          </w:p>
        </w:tc>
        <w:tc>
          <w:tcPr>
            <w:tcW w:w="3140" w:type="dxa"/>
            <w:vAlign w:val="bottom"/>
          </w:tcPr>
          <w:p w:rsidR="00A95B99" w:rsidRPr="00A95B99" w:rsidRDefault="00A95B99" w:rsidP="0015763B">
            <w:pPr>
              <w:jc w:val="center"/>
              <w:rPr>
                <w:sz w:val="28"/>
                <w:szCs w:val="28"/>
              </w:rPr>
            </w:pPr>
            <w:r w:rsidRPr="00A95B99">
              <w:rPr>
                <w:rFonts w:eastAsia="Times New Roman"/>
                <w:sz w:val="28"/>
                <w:szCs w:val="28"/>
              </w:rPr>
              <w:t>поселок Сапёрное</w:t>
            </w:r>
          </w:p>
        </w:tc>
      </w:tr>
      <w:tr w:rsidR="00A95B99" w:rsidRPr="00A95B99" w:rsidTr="0015763B">
        <w:trPr>
          <w:trHeight w:val="317"/>
        </w:trPr>
        <w:tc>
          <w:tcPr>
            <w:tcW w:w="20" w:type="dxa"/>
            <w:vAlign w:val="bottom"/>
          </w:tcPr>
          <w:p w:rsidR="00A95B99" w:rsidRPr="00A95B99" w:rsidRDefault="00A95B99" w:rsidP="0015763B">
            <w:pPr>
              <w:rPr>
                <w:sz w:val="28"/>
                <w:szCs w:val="28"/>
              </w:rPr>
            </w:pPr>
          </w:p>
        </w:tc>
        <w:tc>
          <w:tcPr>
            <w:tcW w:w="5940" w:type="dxa"/>
            <w:vAlign w:val="bottom"/>
          </w:tcPr>
          <w:p w:rsidR="00A95B99" w:rsidRPr="00A95B99" w:rsidRDefault="00A95B99" w:rsidP="0015763B">
            <w:pPr>
              <w:jc w:val="center"/>
              <w:rPr>
                <w:sz w:val="28"/>
                <w:szCs w:val="28"/>
              </w:rPr>
            </w:pPr>
            <w:r w:rsidRPr="00A95B99">
              <w:rPr>
                <w:rFonts w:eastAsia="Times New Roman"/>
                <w:sz w:val="28"/>
                <w:szCs w:val="28"/>
              </w:rPr>
              <w:t>поселок Новая Деревня</w:t>
            </w:r>
          </w:p>
        </w:tc>
        <w:tc>
          <w:tcPr>
            <w:tcW w:w="3140" w:type="dxa"/>
            <w:vAlign w:val="bottom"/>
          </w:tcPr>
          <w:p w:rsidR="00A95B99" w:rsidRPr="00A95B99" w:rsidRDefault="00A95B99" w:rsidP="0015763B">
            <w:pPr>
              <w:jc w:val="center"/>
              <w:rPr>
                <w:sz w:val="28"/>
                <w:szCs w:val="28"/>
              </w:rPr>
            </w:pPr>
            <w:r w:rsidRPr="00A95B99">
              <w:rPr>
                <w:rFonts w:eastAsia="Times New Roman"/>
                <w:sz w:val="28"/>
                <w:szCs w:val="28"/>
              </w:rPr>
              <w:t>поселок Суходолье</w:t>
            </w:r>
          </w:p>
        </w:tc>
      </w:tr>
      <w:tr w:rsidR="00A95B99" w:rsidRPr="00A95B99" w:rsidTr="0015763B">
        <w:trPr>
          <w:trHeight w:val="317"/>
        </w:trPr>
        <w:tc>
          <w:tcPr>
            <w:tcW w:w="20" w:type="dxa"/>
            <w:vAlign w:val="bottom"/>
          </w:tcPr>
          <w:p w:rsidR="00A95B99" w:rsidRPr="00A95B99" w:rsidRDefault="00A95B99" w:rsidP="0015763B">
            <w:pPr>
              <w:rPr>
                <w:sz w:val="28"/>
                <w:szCs w:val="28"/>
              </w:rPr>
            </w:pPr>
          </w:p>
        </w:tc>
        <w:tc>
          <w:tcPr>
            <w:tcW w:w="5940" w:type="dxa"/>
            <w:vAlign w:val="bottom"/>
          </w:tcPr>
          <w:p w:rsidR="00A95B99" w:rsidRPr="00A95B99" w:rsidRDefault="00A95B99" w:rsidP="0015763B">
            <w:pPr>
              <w:jc w:val="center"/>
              <w:rPr>
                <w:sz w:val="28"/>
                <w:szCs w:val="28"/>
              </w:rPr>
            </w:pPr>
            <w:r w:rsidRPr="00A95B99">
              <w:rPr>
                <w:rFonts w:eastAsia="Times New Roman"/>
                <w:sz w:val="28"/>
                <w:szCs w:val="28"/>
              </w:rPr>
              <w:t>поселок Понтонное</w:t>
            </w:r>
          </w:p>
        </w:tc>
        <w:tc>
          <w:tcPr>
            <w:tcW w:w="3140" w:type="dxa"/>
            <w:vAlign w:val="bottom"/>
          </w:tcPr>
          <w:p w:rsidR="00A95B99" w:rsidRPr="00A95B99" w:rsidRDefault="00A95B99" w:rsidP="0015763B">
            <w:pPr>
              <w:jc w:val="center"/>
              <w:rPr>
                <w:sz w:val="28"/>
                <w:szCs w:val="28"/>
              </w:rPr>
            </w:pPr>
            <w:r w:rsidRPr="00A95B99">
              <w:rPr>
                <w:rFonts w:eastAsia="Times New Roman"/>
                <w:w w:val="99"/>
                <w:sz w:val="28"/>
                <w:szCs w:val="28"/>
              </w:rPr>
              <w:t>поселок Шумилово</w:t>
            </w:r>
          </w:p>
        </w:tc>
      </w:tr>
      <w:tr w:rsidR="00A95B99" w:rsidRPr="00A95B99" w:rsidTr="0015763B">
        <w:trPr>
          <w:trHeight w:val="60"/>
        </w:trPr>
        <w:tc>
          <w:tcPr>
            <w:tcW w:w="20" w:type="dxa"/>
            <w:tcBorders>
              <w:bottom w:val="single" w:sz="8" w:space="0" w:color="auto"/>
            </w:tcBorders>
            <w:vAlign w:val="bottom"/>
          </w:tcPr>
          <w:p w:rsidR="00A95B99" w:rsidRPr="00A95B99" w:rsidRDefault="00A95B99" w:rsidP="0015763B">
            <w:pPr>
              <w:rPr>
                <w:sz w:val="28"/>
                <w:szCs w:val="28"/>
              </w:rPr>
            </w:pPr>
          </w:p>
        </w:tc>
        <w:tc>
          <w:tcPr>
            <w:tcW w:w="5940" w:type="dxa"/>
            <w:tcBorders>
              <w:bottom w:val="single" w:sz="8" w:space="0" w:color="auto"/>
            </w:tcBorders>
            <w:vAlign w:val="bottom"/>
          </w:tcPr>
          <w:p w:rsidR="00A95B99" w:rsidRPr="00A95B99" w:rsidRDefault="00A95B99" w:rsidP="0015763B">
            <w:pPr>
              <w:rPr>
                <w:sz w:val="28"/>
                <w:szCs w:val="28"/>
              </w:rPr>
            </w:pPr>
          </w:p>
        </w:tc>
        <w:tc>
          <w:tcPr>
            <w:tcW w:w="3140" w:type="dxa"/>
            <w:tcBorders>
              <w:bottom w:val="single" w:sz="8" w:space="0" w:color="auto"/>
            </w:tcBorders>
            <w:vAlign w:val="bottom"/>
          </w:tcPr>
          <w:p w:rsidR="00A95B99" w:rsidRPr="00A95B99" w:rsidRDefault="00A95B99" w:rsidP="0015763B">
            <w:pPr>
              <w:rPr>
                <w:sz w:val="28"/>
                <w:szCs w:val="28"/>
              </w:rPr>
            </w:pPr>
          </w:p>
        </w:tc>
      </w:tr>
    </w:tbl>
    <w:p w:rsidR="00A95B99" w:rsidRPr="00A95B99" w:rsidRDefault="00A95B99" w:rsidP="00A95B99">
      <w:pPr>
        <w:spacing w:line="322" w:lineRule="exact"/>
        <w:rPr>
          <w:sz w:val="28"/>
          <w:szCs w:val="28"/>
        </w:rPr>
      </w:pPr>
    </w:p>
    <w:p w:rsidR="00A95B99" w:rsidRPr="00A95B99" w:rsidRDefault="00A95B99" w:rsidP="00A95B99">
      <w:pPr>
        <w:spacing w:line="266" w:lineRule="auto"/>
        <w:ind w:left="7" w:firstLine="708"/>
        <w:jc w:val="both"/>
        <w:rPr>
          <w:sz w:val="28"/>
          <w:szCs w:val="28"/>
        </w:rPr>
      </w:pPr>
      <w:r w:rsidRPr="00A95B99">
        <w:rPr>
          <w:rFonts w:eastAsia="Times New Roman"/>
          <w:sz w:val="28"/>
          <w:szCs w:val="28"/>
        </w:rPr>
        <w:t>Поселок Ромашки является административным центром Ромашкинского сельского поселения.</w:t>
      </w:r>
    </w:p>
    <w:p w:rsidR="00A95B99" w:rsidRPr="00A95B99" w:rsidRDefault="00A95B99" w:rsidP="00A95B99">
      <w:pPr>
        <w:spacing w:line="24" w:lineRule="exact"/>
        <w:rPr>
          <w:sz w:val="28"/>
          <w:szCs w:val="28"/>
        </w:rPr>
      </w:pPr>
    </w:p>
    <w:p w:rsidR="00A95B99" w:rsidRPr="00C376CE" w:rsidRDefault="00A95B99" w:rsidP="00C376CE">
      <w:pPr>
        <w:spacing w:line="287" w:lineRule="auto"/>
        <w:ind w:left="7" w:firstLine="708"/>
        <w:jc w:val="both"/>
        <w:rPr>
          <w:sz w:val="28"/>
          <w:szCs w:val="28"/>
        </w:rPr>
      </w:pPr>
      <w:r w:rsidRPr="00A95B99">
        <w:rPr>
          <w:rFonts w:eastAsia="Times New Roman"/>
          <w:sz w:val="28"/>
          <w:szCs w:val="28"/>
        </w:rPr>
        <w:t>Климат территории – влажный умеренно-континентальный. Поселение богато озерами - с южной и юго-западной сторон озеро Вуокса, на севере озеро Балахановское, одно из крупных озер района (15,7 кв. м), в восточной части расположено озеро Сапёрное. По реке Вуокса-Вирта и озеру Балахановское проходит туристический маршрут из посёлка пр</w:t>
      </w:r>
      <w:r w:rsidR="00C376CE">
        <w:rPr>
          <w:rFonts w:eastAsia="Times New Roman"/>
          <w:sz w:val="28"/>
          <w:szCs w:val="28"/>
        </w:rPr>
        <w:t xml:space="preserve">и железнодорожной станции Лосево в </w:t>
      </w:r>
      <w:r w:rsidRPr="00A95B99">
        <w:rPr>
          <w:rFonts w:eastAsia="Times New Roman"/>
          <w:sz w:val="28"/>
          <w:szCs w:val="28"/>
        </w:rPr>
        <w:t>город Приозерск. Территория поселе</w:t>
      </w:r>
      <w:r w:rsidR="00C376CE">
        <w:rPr>
          <w:rFonts w:eastAsia="Times New Roman"/>
          <w:sz w:val="28"/>
          <w:szCs w:val="28"/>
        </w:rPr>
        <w:t xml:space="preserve">ния </w:t>
      </w:r>
      <w:r w:rsidR="00C376CE">
        <w:rPr>
          <w:rFonts w:eastAsia="Times New Roman"/>
          <w:sz w:val="28"/>
          <w:szCs w:val="28"/>
        </w:rPr>
        <w:lastRenderedPageBreak/>
        <w:t xml:space="preserve">имеет высокий рекреационный </w:t>
      </w:r>
      <w:r w:rsidRPr="00A95B99">
        <w:rPr>
          <w:rFonts w:eastAsia="Times New Roman"/>
          <w:sz w:val="28"/>
          <w:szCs w:val="28"/>
        </w:rPr>
        <w:t>потенциал. Экономическая база Ромашкинского сельского поселения основана на использовании</w:t>
      </w:r>
    </w:p>
    <w:p w:rsidR="00A95B99" w:rsidRPr="00A95B99" w:rsidRDefault="00A95B99" w:rsidP="00A95B99">
      <w:pPr>
        <w:spacing w:line="26" w:lineRule="exact"/>
        <w:rPr>
          <w:sz w:val="28"/>
          <w:szCs w:val="28"/>
        </w:rPr>
      </w:pPr>
    </w:p>
    <w:p w:rsidR="00A95B99" w:rsidRDefault="00A95B99" w:rsidP="00A95B99">
      <w:pPr>
        <w:spacing w:line="271" w:lineRule="auto"/>
        <w:ind w:left="7"/>
        <w:jc w:val="both"/>
        <w:rPr>
          <w:rFonts w:eastAsia="Times New Roman"/>
          <w:sz w:val="28"/>
          <w:szCs w:val="28"/>
        </w:rPr>
      </w:pPr>
      <w:r w:rsidRPr="00A95B99">
        <w:rPr>
          <w:rFonts w:eastAsia="Times New Roman"/>
          <w:sz w:val="28"/>
          <w:szCs w:val="28"/>
        </w:rPr>
        <w:t>местных ресурсов – лесопереработке, сельском хозяйстве, а также туристско-рекреационной деятельности. Развитие промышленных видов деятельности практически отсутствует и представлено несколькими индивидуальными предпринимателями по переработке древесины.</w:t>
      </w:r>
    </w:p>
    <w:p w:rsidR="00696E9E" w:rsidRDefault="0015763B" w:rsidP="00A95B99">
      <w:pPr>
        <w:spacing w:line="271" w:lineRule="auto"/>
        <w:ind w:left="7"/>
        <w:jc w:val="both"/>
        <w:rPr>
          <w:rFonts w:eastAsia="Times New Roman"/>
          <w:sz w:val="28"/>
          <w:szCs w:val="28"/>
        </w:rPr>
      </w:pPr>
      <w:r>
        <w:rPr>
          <w:noProof/>
          <w:sz w:val="20"/>
          <w:szCs w:val="20"/>
        </w:rPr>
        <mc:AlternateContent>
          <mc:Choice Requires="wps">
            <w:drawing>
              <wp:anchor distT="0" distB="0" distL="114300" distR="114300" simplePos="0" relativeHeight="251673600" behindDoc="1" locked="0" layoutInCell="0" allowOverlap="1" wp14:anchorId="4FAE8B4C" wp14:editId="7622C836">
                <wp:simplePos x="0" y="0"/>
                <wp:positionH relativeFrom="column">
                  <wp:posOffset>-22860</wp:posOffset>
                </wp:positionH>
                <wp:positionV relativeFrom="paragraph">
                  <wp:posOffset>32385</wp:posOffset>
                </wp:positionV>
                <wp:extent cx="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solidFill>
                          <a:srgbClr val="FFFFFF"/>
                        </a:solidFill>
                        <a:ln w="18288">
                          <a:solidFill>
                            <a:srgbClr val="000000"/>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w:pict>
              <v:line id="Shape 41"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55pt" to="-1.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" o:allowincell="f" filled="t" strokeweight="1.44pt">
                <v:stroke joinstyle="miter"/>
                <o:lock v:ext="edit" shapetype="f"/>
              </v:line>
            </w:pict>
          </mc:Fallback>
        </mc:AlternateContent>
      </w:r>
    </w:p>
    <w:tbl>
      <w:tblPr>
        <w:tblW w:w="10006" w:type="dxa"/>
        <w:tblLayout w:type="fixed"/>
        <w:tblCellMar>
          <w:left w:w="0" w:type="dxa"/>
          <w:right w:w="0" w:type="dxa"/>
        </w:tblCellMar>
        <w:tblLook w:val="04A0" w:firstRow="1" w:lastRow="0" w:firstColumn="1" w:lastColumn="0" w:noHBand="0" w:noVBand="1"/>
      </w:tblPr>
      <w:tblGrid>
        <w:gridCol w:w="2472"/>
        <w:gridCol w:w="844"/>
        <w:gridCol w:w="824"/>
        <w:gridCol w:w="844"/>
        <w:gridCol w:w="824"/>
        <w:gridCol w:w="216"/>
        <w:gridCol w:w="608"/>
        <w:gridCol w:w="844"/>
        <w:gridCol w:w="765"/>
        <w:gridCol w:w="961"/>
        <w:gridCol w:w="804"/>
      </w:tblGrid>
      <w:tr w:rsidR="00696E9E" w:rsidTr="00696E9E">
        <w:trPr>
          <w:gridAfter w:val="3"/>
          <w:wAfter w:w="2530" w:type="dxa"/>
          <w:trHeight w:val="80"/>
        </w:trPr>
        <w:tc>
          <w:tcPr>
            <w:tcW w:w="4140" w:type="dxa"/>
            <w:gridSpan w:val="3"/>
            <w:vAlign w:val="bottom"/>
          </w:tcPr>
          <w:p w:rsidR="00696E9E" w:rsidRDefault="00696E9E" w:rsidP="0015763B">
            <w:pPr>
              <w:rPr>
                <w:rFonts w:eastAsia="Times New Roman"/>
                <w:b/>
                <w:bCs/>
                <w:sz w:val="24"/>
                <w:szCs w:val="24"/>
                <w:u w:val="single"/>
              </w:rPr>
            </w:pPr>
          </w:p>
          <w:p w:rsidR="00696E9E" w:rsidRDefault="00696E9E" w:rsidP="0015763B">
            <w:pPr>
              <w:rPr>
                <w:rFonts w:eastAsia="Times New Roman"/>
                <w:b/>
                <w:bCs/>
                <w:sz w:val="24"/>
                <w:szCs w:val="24"/>
                <w:u w:val="single"/>
              </w:rPr>
            </w:pPr>
          </w:p>
          <w:p w:rsidR="00696E9E" w:rsidRDefault="00696E9E" w:rsidP="0015763B">
            <w:pPr>
              <w:rPr>
                <w:rFonts w:eastAsia="Times New Roman"/>
                <w:b/>
                <w:bCs/>
                <w:sz w:val="24"/>
                <w:szCs w:val="24"/>
                <w:u w:val="single"/>
              </w:rPr>
            </w:pPr>
          </w:p>
          <w:p w:rsidR="00696E9E" w:rsidRDefault="00696E9E" w:rsidP="0015763B">
            <w:pPr>
              <w:rPr>
                <w:rFonts w:eastAsia="Times New Roman"/>
                <w:b/>
                <w:bCs/>
                <w:sz w:val="24"/>
                <w:szCs w:val="24"/>
                <w:u w:val="single"/>
              </w:rPr>
            </w:pPr>
          </w:p>
          <w:p w:rsidR="00696E9E" w:rsidRDefault="00696E9E" w:rsidP="0015763B">
            <w:pPr>
              <w:rPr>
                <w:rFonts w:eastAsia="Times New Roman"/>
                <w:b/>
                <w:bCs/>
                <w:sz w:val="24"/>
                <w:szCs w:val="24"/>
                <w:u w:val="single"/>
              </w:rPr>
            </w:pPr>
          </w:p>
          <w:p w:rsidR="00696E9E" w:rsidRDefault="00696E9E" w:rsidP="0015763B">
            <w:pPr>
              <w:rPr>
                <w:sz w:val="24"/>
                <w:szCs w:val="24"/>
              </w:rPr>
            </w:pPr>
            <w:r>
              <w:rPr>
                <w:rFonts w:eastAsia="Times New Roman"/>
                <w:b/>
                <w:bCs/>
                <w:sz w:val="24"/>
                <w:szCs w:val="24"/>
                <w:u w:val="single"/>
              </w:rPr>
              <w:t>Демографическая ситуация</w:t>
            </w: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r>
      <w:tr w:rsidR="00696E9E" w:rsidTr="00696E9E">
        <w:trPr>
          <w:trHeight w:val="313"/>
        </w:trPr>
        <w:tc>
          <w:tcPr>
            <w:tcW w:w="2472"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765" w:type="dxa"/>
            <w:vAlign w:val="bottom"/>
          </w:tcPr>
          <w:p w:rsidR="00696E9E" w:rsidRDefault="00696E9E" w:rsidP="0015763B">
            <w:pPr>
              <w:rPr>
                <w:sz w:val="24"/>
                <w:szCs w:val="24"/>
              </w:rPr>
            </w:pPr>
          </w:p>
        </w:tc>
        <w:tc>
          <w:tcPr>
            <w:tcW w:w="1765" w:type="dxa"/>
            <w:gridSpan w:val="2"/>
            <w:vAlign w:val="bottom"/>
          </w:tcPr>
          <w:p w:rsidR="00696E9E" w:rsidRDefault="00696E9E" w:rsidP="0015763B">
            <w:pPr>
              <w:jc w:val="right"/>
              <w:rPr>
                <w:sz w:val="20"/>
                <w:szCs w:val="20"/>
              </w:rPr>
            </w:pPr>
            <w:r>
              <w:rPr>
                <w:rFonts w:eastAsia="Times New Roman"/>
                <w:sz w:val="24"/>
                <w:szCs w:val="24"/>
              </w:rPr>
              <w:t>Таблица 2.1.</w:t>
            </w:r>
          </w:p>
        </w:tc>
      </w:tr>
      <w:tr w:rsidR="00696E9E" w:rsidTr="00696E9E">
        <w:trPr>
          <w:trHeight w:val="320"/>
        </w:trPr>
        <w:tc>
          <w:tcPr>
            <w:tcW w:w="2472" w:type="dxa"/>
            <w:vAlign w:val="bottom"/>
          </w:tcPr>
          <w:p w:rsidR="00696E9E" w:rsidRDefault="00696E9E" w:rsidP="0015763B">
            <w:pPr>
              <w:rPr>
                <w:sz w:val="24"/>
                <w:szCs w:val="24"/>
              </w:rPr>
            </w:pPr>
          </w:p>
        </w:tc>
        <w:tc>
          <w:tcPr>
            <w:tcW w:w="5004" w:type="dxa"/>
            <w:gridSpan w:val="7"/>
            <w:vAlign w:val="bottom"/>
          </w:tcPr>
          <w:p w:rsidR="00696E9E" w:rsidRDefault="00696E9E" w:rsidP="0015763B">
            <w:pPr>
              <w:jc w:val="center"/>
              <w:rPr>
                <w:sz w:val="20"/>
                <w:szCs w:val="20"/>
              </w:rPr>
            </w:pPr>
            <w:r>
              <w:rPr>
                <w:rFonts w:eastAsia="Times New Roman"/>
                <w:b/>
                <w:bCs/>
                <w:w w:val="99"/>
                <w:sz w:val="24"/>
                <w:szCs w:val="24"/>
              </w:rPr>
              <w:t>Динамика численности населения по годам</w:t>
            </w: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296"/>
        </w:trPr>
        <w:tc>
          <w:tcPr>
            <w:tcW w:w="2472" w:type="dxa"/>
            <w:vAlign w:val="bottom"/>
          </w:tcPr>
          <w:p w:rsidR="00696E9E" w:rsidRDefault="00696E9E" w:rsidP="0015763B">
            <w:pPr>
              <w:ind w:left="74"/>
              <w:jc w:val="center"/>
              <w:rPr>
                <w:sz w:val="20"/>
                <w:szCs w:val="20"/>
              </w:rPr>
            </w:pPr>
            <w:r>
              <w:rPr>
                <w:rFonts w:eastAsia="Times New Roman"/>
                <w:w w:val="97"/>
              </w:rPr>
              <w:t>Год</w:t>
            </w:r>
          </w:p>
        </w:tc>
        <w:tc>
          <w:tcPr>
            <w:tcW w:w="844" w:type="dxa"/>
            <w:vAlign w:val="bottom"/>
          </w:tcPr>
          <w:p w:rsidR="00696E9E" w:rsidRDefault="00696E9E" w:rsidP="0015763B">
            <w:pPr>
              <w:jc w:val="right"/>
              <w:rPr>
                <w:sz w:val="20"/>
                <w:szCs w:val="20"/>
              </w:rPr>
            </w:pPr>
            <w:r>
              <w:rPr>
                <w:rFonts w:eastAsia="Times New Roman"/>
              </w:rPr>
              <w:t>2008</w:t>
            </w:r>
          </w:p>
        </w:tc>
        <w:tc>
          <w:tcPr>
            <w:tcW w:w="824" w:type="dxa"/>
            <w:vAlign w:val="bottom"/>
          </w:tcPr>
          <w:p w:rsidR="00696E9E" w:rsidRDefault="00696E9E" w:rsidP="0015763B">
            <w:pPr>
              <w:jc w:val="right"/>
              <w:rPr>
                <w:sz w:val="20"/>
                <w:szCs w:val="20"/>
              </w:rPr>
            </w:pPr>
            <w:r>
              <w:rPr>
                <w:rFonts w:eastAsia="Times New Roman"/>
              </w:rPr>
              <w:t>2009</w:t>
            </w:r>
          </w:p>
        </w:tc>
        <w:tc>
          <w:tcPr>
            <w:tcW w:w="844" w:type="dxa"/>
            <w:vAlign w:val="bottom"/>
          </w:tcPr>
          <w:p w:rsidR="00696E9E" w:rsidRDefault="00696E9E" w:rsidP="0015763B">
            <w:pPr>
              <w:jc w:val="right"/>
              <w:rPr>
                <w:sz w:val="20"/>
                <w:szCs w:val="20"/>
              </w:rPr>
            </w:pPr>
            <w:r>
              <w:rPr>
                <w:rFonts w:eastAsia="Times New Roman"/>
              </w:rPr>
              <w:t>2010</w:t>
            </w:r>
          </w:p>
        </w:tc>
        <w:tc>
          <w:tcPr>
            <w:tcW w:w="824" w:type="dxa"/>
            <w:vAlign w:val="bottom"/>
          </w:tcPr>
          <w:p w:rsidR="00696E9E" w:rsidRDefault="00696E9E" w:rsidP="0015763B">
            <w:pPr>
              <w:jc w:val="right"/>
              <w:rPr>
                <w:sz w:val="20"/>
                <w:szCs w:val="20"/>
              </w:rPr>
            </w:pPr>
            <w:r>
              <w:rPr>
                <w:rFonts w:eastAsia="Times New Roman"/>
              </w:rPr>
              <w:t>2011</w:t>
            </w: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jc w:val="right"/>
              <w:rPr>
                <w:sz w:val="20"/>
                <w:szCs w:val="20"/>
              </w:rPr>
            </w:pPr>
            <w:r>
              <w:rPr>
                <w:rFonts w:eastAsia="Times New Roman"/>
              </w:rPr>
              <w:t>2012</w:t>
            </w:r>
          </w:p>
        </w:tc>
        <w:tc>
          <w:tcPr>
            <w:tcW w:w="844" w:type="dxa"/>
            <w:vAlign w:val="bottom"/>
          </w:tcPr>
          <w:p w:rsidR="00696E9E" w:rsidRDefault="00696E9E" w:rsidP="0015763B">
            <w:pPr>
              <w:jc w:val="right"/>
              <w:rPr>
                <w:sz w:val="20"/>
                <w:szCs w:val="20"/>
              </w:rPr>
            </w:pPr>
            <w:r>
              <w:rPr>
                <w:rFonts w:eastAsia="Times New Roman"/>
              </w:rPr>
              <w:t>2013</w:t>
            </w:r>
          </w:p>
        </w:tc>
        <w:tc>
          <w:tcPr>
            <w:tcW w:w="765" w:type="dxa"/>
            <w:vAlign w:val="bottom"/>
          </w:tcPr>
          <w:p w:rsidR="00696E9E" w:rsidRDefault="00696E9E" w:rsidP="0015763B">
            <w:pPr>
              <w:jc w:val="right"/>
              <w:rPr>
                <w:sz w:val="20"/>
                <w:szCs w:val="20"/>
              </w:rPr>
            </w:pPr>
            <w:r>
              <w:rPr>
                <w:rFonts w:eastAsia="Times New Roman"/>
              </w:rPr>
              <w:t>2014</w:t>
            </w:r>
          </w:p>
        </w:tc>
        <w:tc>
          <w:tcPr>
            <w:tcW w:w="961" w:type="dxa"/>
            <w:vAlign w:val="bottom"/>
          </w:tcPr>
          <w:p w:rsidR="00696E9E" w:rsidRDefault="00696E9E" w:rsidP="0015763B">
            <w:pPr>
              <w:ind w:right="68"/>
              <w:jc w:val="right"/>
              <w:rPr>
                <w:sz w:val="20"/>
                <w:szCs w:val="20"/>
              </w:rPr>
            </w:pPr>
            <w:r>
              <w:rPr>
                <w:rFonts w:eastAsia="Times New Roman"/>
              </w:rPr>
              <w:t>2015</w:t>
            </w:r>
          </w:p>
        </w:tc>
        <w:tc>
          <w:tcPr>
            <w:tcW w:w="804" w:type="dxa"/>
            <w:vAlign w:val="bottom"/>
          </w:tcPr>
          <w:p w:rsidR="00696E9E" w:rsidRDefault="00696E9E" w:rsidP="0015763B">
            <w:pPr>
              <w:ind w:right="70"/>
              <w:jc w:val="right"/>
              <w:rPr>
                <w:sz w:val="20"/>
                <w:szCs w:val="20"/>
              </w:rPr>
            </w:pPr>
            <w:r>
              <w:rPr>
                <w:rFonts w:eastAsia="Times New Roman"/>
              </w:rPr>
              <w:t>2016</w:t>
            </w:r>
          </w:p>
        </w:tc>
      </w:tr>
      <w:tr w:rsidR="00696E9E" w:rsidTr="00696E9E">
        <w:trPr>
          <w:trHeight w:val="320"/>
        </w:trPr>
        <w:tc>
          <w:tcPr>
            <w:tcW w:w="2472" w:type="dxa"/>
            <w:vAlign w:val="bottom"/>
          </w:tcPr>
          <w:p w:rsidR="00696E9E" w:rsidRDefault="00696E9E" w:rsidP="0015763B">
            <w:pPr>
              <w:ind w:left="74"/>
              <w:jc w:val="center"/>
              <w:rPr>
                <w:sz w:val="20"/>
                <w:szCs w:val="20"/>
              </w:rPr>
            </w:pPr>
            <w:r>
              <w:rPr>
                <w:rFonts w:eastAsia="Times New Roman"/>
              </w:rPr>
              <w:t>Численность населения</w:t>
            </w:r>
          </w:p>
        </w:tc>
        <w:tc>
          <w:tcPr>
            <w:tcW w:w="844" w:type="dxa"/>
            <w:vAlign w:val="bottom"/>
          </w:tcPr>
          <w:p w:rsidR="00696E9E" w:rsidRDefault="00696E9E" w:rsidP="0015763B">
            <w:pPr>
              <w:jc w:val="right"/>
              <w:rPr>
                <w:sz w:val="20"/>
                <w:szCs w:val="20"/>
              </w:rPr>
            </w:pPr>
            <w:r>
              <w:rPr>
                <w:rFonts w:eastAsia="Times New Roman"/>
              </w:rPr>
              <w:t>8043</w:t>
            </w:r>
          </w:p>
        </w:tc>
        <w:tc>
          <w:tcPr>
            <w:tcW w:w="824" w:type="dxa"/>
            <w:vAlign w:val="bottom"/>
          </w:tcPr>
          <w:p w:rsidR="00696E9E" w:rsidRDefault="00696E9E" w:rsidP="0015763B">
            <w:pPr>
              <w:jc w:val="right"/>
              <w:rPr>
                <w:sz w:val="20"/>
                <w:szCs w:val="20"/>
              </w:rPr>
            </w:pPr>
            <w:r>
              <w:rPr>
                <w:rFonts w:eastAsia="Times New Roman"/>
              </w:rPr>
              <w:t>7831</w:t>
            </w:r>
          </w:p>
        </w:tc>
        <w:tc>
          <w:tcPr>
            <w:tcW w:w="844" w:type="dxa"/>
            <w:vAlign w:val="bottom"/>
          </w:tcPr>
          <w:p w:rsidR="00696E9E" w:rsidRDefault="00696E9E" w:rsidP="0015763B">
            <w:pPr>
              <w:jc w:val="right"/>
              <w:rPr>
                <w:sz w:val="20"/>
                <w:szCs w:val="20"/>
              </w:rPr>
            </w:pPr>
            <w:r>
              <w:rPr>
                <w:rFonts w:eastAsia="Times New Roman"/>
              </w:rPr>
              <w:t>7882</w:t>
            </w:r>
          </w:p>
        </w:tc>
        <w:tc>
          <w:tcPr>
            <w:tcW w:w="824" w:type="dxa"/>
            <w:vAlign w:val="bottom"/>
          </w:tcPr>
          <w:p w:rsidR="00696E9E" w:rsidRDefault="00696E9E" w:rsidP="0015763B">
            <w:pPr>
              <w:jc w:val="right"/>
              <w:rPr>
                <w:sz w:val="20"/>
                <w:szCs w:val="20"/>
              </w:rPr>
            </w:pPr>
            <w:r>
              <w:rPr>
                <w:rFonts w:eastAsia="Times New Roman"/>
              </w:rPr>
              <w:t>7723</w:t>
            </w: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jc w:val="right"/>
              <w:rPr>
                <w:sz w:val="20"/>
                <w:szCs w:val="20"/>
              </w:rPr>
            </w:pPr>
            <w:r>
              <w:rPr>
                <w:rFonts w:eastAsia="Times New Roman"/>
              </w:rPr>
              <w:t>7876</w:t>
            </w:r>
          </w:p>
        </w:tc>
        <w:tc>
          <w:tcPr>
            <w:tcW w:w="844" w:type="dxa"/>
            <w:vAlign w:val="bottom"/>
          </w:tcPr>
          <w:p w:rsidR="00696E9E" w:rsidRDefault="00696E9E" w:rsidP="0015763B">
            <w:pPr>
              <w:jc w:val="right"/>
              <w:rPr>
                <w:sz w:val="20"/>
                <w:szCs w:val="20"/>
              </w:rPr>
            </w:pPr>
            <w:r>
              <w:rPr>
                <w:rFonts w:eastAsia="Times New Roman"/>
              </w:rPr>
              <w:t>7699</w:t>
            </w:r>
          </w:p>
        </w:tc>
        <w:tc>
          <w:tcPr>
            <w:tcW w:w="765" w:type="dxa"/>
            <w:vAlign w:val="bottom"/>
          </w:tcPr>
          <w:p w:rsidR="00696E9E" w:rsidRDefault="00696E9E" w:rsidP="0015763B">
            <w:pPr>
              <w:jc w:val="right"/>
              <w:rPr>
                <w:sz w:val="20"/>
                <w:szCs w:val="20"/>
              </w:rPr>
            </w:pPr>
            <w:r>
              <w:rPr>
                <w:rFonts w:eastAsia="Times New Roman"/>
              </w:rPr>
              <w:t>7467</w:t>
            </w:r>
          </w:p>
        </w:tc>
        <w:tc>
          <w:tcPr>
            <w:tcW w:w="961" w:type="dxa"/>
            <w:vAlign w:val="bottom"/>
          </w:tcPr>
          <w:p w:rsidR="00696E9E" w:rsidRDefault="00696E9E" w:rsidP="0015763B">
            <w:pPr>
              <w:ind w:right="68"/>
              <w:jc w:val="right"/>
              <w:rPr>
                <w:sz w:val="20"/>
                <w:szCs w:val="20"/>
              </w:rPr>
            </w:pPr>
            <w:r>
              <w:rPr>
                <w:rFonts w:eastAsia="Times New Roman"/>
              </w:rPr>
              <w:t>7401</w:t>
            </w:r>
          </w:p>
        </w:tc>
        <w:tc>
          <w:tcPr>
            <w:tcW w:w="804" w:type="dxa"/>
            <w:vAlign w:val="bottom"/>
          </w:tcPr>
          <w:p w:rsidR="00696E9E" w:rsidRDefault="00696E9E" w:rsidP="0015763B">
            <w:pPr>
              <w:ind w:right="70"/>
              <w:jc w:val="right"/>
              <w:rPr>
                <w:sz w:val="20"/>
                <w:szCs w:val="20"/>
              </w:rPr>
            </w:pPr>
            <w:r>
              <w:rPr>
                <w:rFonts w:eastAsia="Times New Roman"/>
              </w:rPr>
              <w:t>7487</w:t>
            </w:r>
          </w:p>
        </w:tc>
      </w:tr>
      <w:tr w:rsidR="00696E9E" w:rsidTr="00696E9E">
        <w:trPr>
          <w:trHeight w:val="456"/>
        </w:trPr>
        <w:tc>
          <w:tcPr>
            <w:tcW w:w="2472" w:type="dxa"/>
            <w:vAlign w:val="bottom"/>
          </w:tcPr>
          <w:p w:rsidR="00696E9E" w:rsidRDefault="00696E9E" w:rsidP="0015763B">
            <w:pPr>
              <w:rPr>
                <w:sz w:val="24"/>
                <w:szCs w:val="24"/>
              </w:rPr>
            </w:pPr>
          </w:p>
        </w:tc>
        <w:tc>
          <w:tcPr>
            <w:tcW w:w="5004" w:type="dxa"/>
            <w:gridSpan w:val="7"/>
            <w:vAlign w:val="bottom"/>
          </w:tcPr>
          <w:p w:rsidR="00696E9E" w:rsidRDefault="00696E9E" w:rsidP="0015763B">
            <w:pPr>
              <w:jc w:val="center"/>
              <w:rPr>
                <w:sz w:val="20"/>
                <w:szCs w:val="20"/>
              </w:rPr>
            </w:pPr>
            <w:r>
              <w:rPr>
                <w:rFonts w:eastAsia="Times New Roman"/>
                <w:b/>
                <w:bCs/>
                <w:w w:val="99"/>
                <w:sz w:val="24"/>
                <w:szCs w:val="24"/>
              </w:rPr>
              <w:t>Изменение численности населения</w:t>
            </w: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354"/>
        </w:trPr>
        <w:tc>
          <w:tcPr>
            <w:tcW w:w="2472" w:type="dxa"/>
            <w:vAlign w:val="bottom"/>
          </w:tcPr>
          <w:p w:rsidR="00696E9E" w:rsidRDefault="00696E9E" w:rsidP="0015763B">
            <w:pPr>
              <w:ind w:right="1114"/>
              <w:jc w:val="right"/>
              <w:rPr>
                <w:sz w:val="20"/>
                <w:szCs w:val="20"/>
              </w:rPr>
            </w:pPr>
            <w:r>
              <w:rPr>
                <w:rFonts w:eastAsia="Times New Roman"/>
                <w:sz w:val="20"/>
                <w:szCs w:val="20"/>
              </w:rPr>
              <w:t>8200</w:t>
            </w: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645"/>
        </w:trPr>
        <w:tc>
          <w:tcPr>
            <w:tcW w:w="2472" w:type="dxa"/>
            <w:vAlign w:val="bottom"/>
          </w:tcPr>
          <w:p w:rsidR="00696E9E" w:rsidRDefault="00696E9E" w:rsidP="0015763B">
            <w:pPr>
              <w:ind w:right="1114"/>
              <w:jc w:val="right"/>
              <w:rPr>
                <w:sz w:val="20"/>
                <w:szCs w:val="20"/>
              </w:rPr>
            </w:pPr>
            <w:r>
              <w:rPr>
                <w:rFonts w:eastAsia="Times New Roman"/>
                <w:sz w:val="20"/>
                <w:szCs w:val="20"/>
              </w:rPr>
              <w:t>8000</w:t>
            </w: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645"/>
        </w:trPr>
        <w:tc>
          <w:tcPr>
            <w:tcW w:w="2472" w:type="dxa"/>
            <w:vAlign w:val="bottom"/>
          </w:tcPr>
          <w:p w:rsidR="00696E9E" w:rsidRDefault="00696E9E" w:rsidP="0015763B">
            <w:pPr>
              <w:ind w:right="1114"/>
              <w:jc w:val="right"/>
              <w:rPr>
                <w:sz w:val="20"/>
                <w:szCs w:val="20"/>
              </w:rPr>
            </w:pPr>
            <w:r>
              <w:rPr>
                <w:rFonts w:eastAsia="Times New Roman"/>
                <w:sz w:val="20"/>
                <w:szCs w:val="20"/>
              </w:rPr>
              <w:t>7800</w:t>
            </w: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645"/>
        </w:trPr>
        <w:tc>
          <w:tcPr>
            <w:tcW w:w="2472" w:type="dxa"/>
            <w:vAlign w:val="bottom"/>
          </w:tcPr>
          <w:p w:rsidR="00696E9E" w:rsidRDefault="00696E9E" w:rsidP="0015763B">
            <w:pPr>
              <w:ind w:right="1114"/>
              <w:jc w:val="right"/>
              <w:rPr>
                <w:sz w:val="20"/>
                <w:szCs w:val="20"/>
              </w:rPr>
            </w:pPr>
            <w:r>
              <w:rPr>
                <w:rFonts w:eastAsia="Times New Roman"/>
                <w:sz w:val="20"/>
                <w:szCs w:val="20"/>
              </w:rPr>
              <w:t>7600</w:t>
            </w: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645"/>
        </w:trPr>
        <w:tc>
          <w:tcPr>
            <w:tcW w:w="2472" w:type="dxa"/>
            <w:vAlign w:val="bottom"/>
          </w:tcPr>
          <w:p w:rsidR="00696E9E" w:rsidRDefault="00696E9E" w:rsidP="0015763B">
            <w:pPr>
              <w:ind w:right="1114"/>
              <w:jc w:val="right"/>
              <w:rPr>
                <w:sz w:val="20"/>
                <w:szCs w:val="20"/>
              </w:rPr>
            </w:pPr>
            <w:r>
              <w:rPr>
                <w:rFonts w:eastAsia="Times New Roman"/>
                <w:sz w:val="20"/>
                <w:szCs w:val="20"/>
              </w:rPr>
              <w:t>7400</w:t>
            </w: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645"/>
        </w:trPr>
        <w:tc>
          <w:tcPr>
            <w:tcW w:w="2472" w:type="dxa"/>
            <w:vAlign w:val="bottom"/>
          </w:tcPr>
          <w:p w:rsidR="00696E9E" w:rsidRDefault="00696E9E" w:rsidP="0015763B">
            <w:pPr>
              <w:ind w:right="1114"/>
              <w:jc w:val="right"/>
              <w:rPr>
                <w:sz w:val="20"/>
                <w:szCs w:val="20"/>
              </w:rPr>
            </w:pPr>
            <w:r>
              <w:rPr>
                <w:rFonts w:eastAsia="Times New Roman"/>
                <w:sz w:val="20"/>
                <w:szCs w:val="20"/>
              </w:rPr>
              <w:t>7200</w:t>
            </w: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645"/>
        </w:trPr>
        <w:tc>
          <w:tcPr>
            <w:tcW w:w="2472" w:type="dxa"/>
            <w:vAlign w:val="bottom"/>
          </w:tcPr>
          <w:p w:rsidR="00696E9E" w:rsidRDefault="00696E9E" w:rsidP="0015763B">
            <w:pPr>
              <w:ind w:right="1114"/>
              <w:jc w:val="right"/>
              <w:rPr>
                <w:sz w:val="20"/>
                <w:szCs w:val="20"/>
              </w:rPr>
            </w:pPr>
            <w:r>
              <w:rPr>
                <w:rFonts w:eastAsia="Times New Roman"/>
                <w:sz w:val="20"/>
                <w:szCs w:val="20"/>
              </w:rPr>
              <w:t>7000</w:t>
            </w: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824" w:type="dxa"/>
            <w:vAlign w:val="bottom"/>
          </w:tcPr>
          <w:p w:rsidR="00696E9E" w:rsidRDefault="00696E9E" w:rsidP="0015763B">
            <w:pPr>
              <w:rPr>
                <w:sz w:val="24"/>
                <w:szCs w:val="24"/>
              </w:rPr>
            </w:pPr>
          </w:p>
        </w:tc>
        <w:tc>
          <w:tcPr>
            <w:tcW w:w="216" w:type="dxa"/>
            <w:vAlign w:val="bottom"/>
          </w:tcPr>
          <w:p w:rsidR="00696E9E" w:rsidRDefault="00696E9E" w:rsidP="0015763B">
            <w:pPr>
              <w:rPr>
                <w:sz w:val="24"/>
                <w:szCs w:val="24"/>
              </w:rPr>
            </w:pPr>
          </w:p>
        </w:tc>
        <w:tc>
          <w:tcPr>
            <w:tcW w:w="608" w:type="dxa"/>
            <w:vAlign w:val="bottom"/>
          </w:tcPr>
          <w:p w:rsidR="00696E9E" w:rsidRDefault="00696E9E" w:rsidP="0015763B">
            <w:pPr>
              <w:rPr>
                <w:sz w:val="24"/>
                <w:szCs w:val="24"/>
              </w:rPr>
            </w:pPr>
          </w:p>
        </w:tc>
        <w:tc>
          <w:tcPr>
            <w:tcW w:w="844" w:type="dxa"/>
            <w:vAlign w:val="bottom"/>
          </w:tcPr>
          <w:p w:rsidR="00696E9E" w:rsidRDefault="00696E9E" w:rsidP="0015763B">
            <w:pPr>
              <w:rPr>
                <w:sz w:val="24"/>
                <w:szCs w:val="24"/>
              </w:rPr>
            </w:pPr>
          </w:p>
        </w:tc>
        <w:tc>
          <w:tcPr>
            <w:tcW w:w="765" w:type="dxa"/>
            <w:vAlign w:val="bottom"/>
          </w:tcPr>
          <w:p w:rsidR="00696E9E" w:rsidRDefault="00696E9E" w:rsidP="0015763B">
            <w:pPr>
              <w:rPr>
                <w:sz w:val="24"/>
                <w:szCs w:val="24"/>
              </w:rPr>
            </w:pPr>
          </w:p>
        </w:tc>
        <w:tc>
          <w:tcPr>
            <w:tcW w:w="961" w:type="dxa"/>
            <w:vAlign w:val="bottom"/>
          </w:tcPr>
          <w:p w:rsidR="00696E9E" w:rsidRDefault="00696E9E" w:rsidP="0015763B">
            <w:pPr>
              <w:rPr>
                <w:sz w:val="24"/>
                <w:szCs w:val="24"/>
              </w:rPr>
            </w:pPr>
          </w:p>
        </w:tc>
        <w:tc>
          <w:tcPr>
            <w:tcW w:w="804" w:type="dxa"/>
            <w:vAlign w:val="bottom"/>
          </w:tcPr>
          <w:p w:rsidR="00696E9E" w:rsidRDefault="00696E9E" w:rsidP="0015763B">
            <w:pPr>
              <w:rPr>
                <w:sz w:val="24"/>
                <w:szCs w:val="24"/>
              </w:rPr>
            </w:pPr>
          </w:p>
        </w:tc>
      </w:tr>
      <w:tr w:rsidR="00696E9E" w:rsidTr="00696E9E">
        <w:trPr>
          <w:trHeight w:val="234"/>
        </w:trPr>
        <w:tc>
          <w:tcPr>
            <w:tcW w:w="2472" w:type="dxa"/>
            <w:vAlign w:val="bottom"/>
          </w:tcPr>
          <w:p w:rsidR="00696E9E" w:rsidRDefault="00696E9E" w:rsidP="0015763B">
            <w:pPr>
              <w:ind w:right="314"/>
              <w:jc w:val="right"/>
              <w:rPr>
                <w:sz w:val="20"/>
                <w:szCs w:val="20"/>
              </w:rPr>
            </w:pPr>
            <w:r>
              <w:rPr>
                <w:rFonts w:eastAsia="Times New Roman"/>
                <w:sz w:val="20"/>
                <w:szCs w:val="20"/>
              </w:rPr>
              <w:t>2008</w:t>
            </w:r>
          </w:p>
        </w:tc>
        <w:tc>
          <w:tcPr>
            <w:tcW w:w="844" w:type="dxa"/>
            <w:vAlign w:val="bottom"/>
          </w:tcPr>
          <w:p w:rsidR="00696E9E" w:rsidRDefault="00696E9E" w:rsidP="0015763B">
            <w:pPr>
              <w:ind w:right="310"/>
              <w:jc w:val="right"/>
              <w:rPr>
                <w:sz w:val="20"/>
                <w:szCs w:val="20"/>
              </w:rPr>
            </w:pPr>
            <w:r>
              <w:rPr>
                <w:rFonts w:eastAsia="Times New Roman"/>
                <w:sz w:val="20"/>
                <w:szCs w:val="20"/>
              </w:rPr>
              <w:t>2009</w:t>
            </w:r>
          </w:p>
        </w:tc>
        <w:tc>
          <w:tcPr>
            <w:tcW w:w="824" w:type="dxa"/>
            <w:vAlign w:val="bottom"/>
          </w:tcPr>
          <w:p w:rsidR="00696E9E" w:rsidRDefault="00696E9E" w:rsidP="0015763B">
            <w:pPr>
              <w:ind w:right="293"/>
              <w:jc w:val="right"/>
              <w:rPr>
                <w:sz w:val="20"/>
                <w:szCs w:val="20"/>
              </w:rPr>
            </w:pPr>
            <w:r>
              <w:rPr>
                <w:rFonts w:eastAsia="Times New Roman"/>
                <w:sz w:val="20"/>
                <w:szCs w:val="20"/>
              </w:rPr>
              <w:t>2010</w:t>
            </w:r>
          </w:p>
        </w:tc>
        <w:tc>
          <w:tcPr>
            <w:tcW w:w="844" w:type="dxa"/>
            <w:vAlign w:val="bottom"/>
          </w:tcPr>
          <w:p w:rsidR="00696E9E" w:rsidRDefault="00696E9E" w:rsidP="0015763B">
            <w:pPr>
              <w:ind w:right="290"/>
              <w:jc w:val="right"/>
              <w:rPr>
                <w:sz w:val="20"/>
                <w:szCs w:val="20"/>
              </w:rPr>
            </w:pPr>
            <w:r>
              <w:rPr>
                <w:rFonts w:eastAsia="Times New Roman"/>
                <w:sz w:val="20"/>
                <w:szCs w:val="20"/>
              </w:rPr>
              <w:t>2011</w:t>
            </w:r>
          </w:p>
        </w:tc>
        <w:tc>
          <w:tcPr>
            <w:tcW w:w="824" w:type="dxa"/>
            <w:vAlign w:val="bottom"/>
          </w:tcPr>
          <w:p w:rsidR="00696E9E" w:rsidRDefault="00696E9E" w:rsidP="0015763B">
            <w:pPr>
              <w:ind w:right="273"/>
              <w:jc w:val="right"/>
              <w:rPr>
                <w:sz w:val="20"/>
                <w:szCs w:val="20"/>
              </w:rPr>
            </w:pPr>
            <w:r>
              <w:rPr>
                <w:rFonts w:eastAsia="Times New Roman"/>
                <w:sz w:val="20"/>
                <w:szCs w:val="20"/>
              </w:rPr>
              <w:t>2012</w:t>
            </w:r>
          </w:p>
        </w:tc>
        <w:tc>
          <w:tcPr>
            <w:tcW w:w="824" w:type="dxa"/>
            <w:gridSpan w:val="2"/>
            <w:vAlign w:val="bottom"/>
          </w:tcPr>
          <w:p w:rsidR="00696E9E" w:rsidRDefault="00696E9E" w:rsidP="0015763B">
            <w:pPr>
              <w:ind w:right="246"/>
              <w:jc w:val="right"/>
              <w:rPr>
                <w:sz w:val="20"/>
                <w:szCs w:val="20"/>
              </w:rPr>
            </w:pPr>
            <w:r>
              <w:rPr>
                <w:rFonts w:eastAsia="Times New Roman"/>
                <w:sz w:val="20"/>
                <w:szCs w:val="20"/>
              </w:rPr>
              <w:t>2013</w:t>
            </w:r>
          </w:p>
        </w:tc>
        <w:tc>
          <w:tcPr>
            <w:tcW w:w="844" w:type="dxa"/>
            <w:vAlign w:val="bottom"/>
          </w:tcPr>
          <w:p w:rsidR="00696E9E" w:rsidRDefault="00696E9E" w:rsidP="0015763B">
            <w:pPr>
              <w:ind w:right="253"/>
              <w:jc w:val="right"/>
              <w:rPr>
                <w:sz w:val="20"/>
                <w:szCs w:val="20"/>
              </w:rPr>
            </w:pPr>
            <w:r>
              <w:rPr>
                <w:rFonts w:eastAsia="Times New Roman"/>
                <w:sz w:val="20"/>
                <w:szCs w:val="20"/>
              </w:rPr>
              <w:t>2014</w:t>
            </w:r>
          </w:p>
        </w:tc>
        <w:tc>
          <w:tcPr>
            <w:tcW w:w="765" w:type="dxa"/>
            <w:vAlign w:val="bottom"/>
          </w:tcPr>
          <w:p w:rsidR="00696E9E" w:rsidRDefault="00696E9E" w:rsidP="0015763B">
            <w:pPr>
              <w:ind w:right="173"/>
              <w:jc w:val="right"/>
              <w:rPr>
                <w:sz w:val="20"/>
                <w:szCs w:val="20"/>
              </w:rPr>
            </w:pPr>
            <w:r>
              <w:rPr>
                <w:rFonts w:eastAsia="Times New Roman"/>
                <w:sz w:val="20"/>
                <w:szCs w:val="20"/>
              </w:rPr>
              <w:t>2015</w:t>
            </w:r>
          </w:p>
        </w:tc>
        <w:tc>
          <w:tcPr>
            <w:tcW w:w="961" w:type="dxa"/>
            <w:vAlign w:val="bottom"/>
          </w:tcPr>
          <w:p w:rsidR="00696E9E" w:rsidRDefault="00696E9E" w:rsidP="0015763B">
            <w:pPr>
              <w:ind w:right="308"/>
              <w:jc w:val="right"/>
              <w:rPr>
                <w:sz w:val="20"/>
                <w:szCs w:val="20"/>
              </w:rPr>
            </w:pPr>
            <w:r>
              <w:rPr>
                <w:rFonts w:eastAsia="Times New Roman"/>
                <w:sz w:val="20"/>
                <w:szCs w:val="20"/>
              </w:rPr>
              <w:t>2016</w:t>
            </w:r>
          </w:p>
        </w:tc>
        <w:tc>
          <w:tcPr>
            <w:tcW w:w="804" w:type="dxa"/>
            <w:vAlign w:val="bottom"/>
          </w:tcPr>
          <w:p w:rsidR="00696E9E" w:rsidRDefault="00696E9E" w:rsidP="0015763B">
            <w:pPr>
              <w:rPr>
                <w:sz w:val="20"/>
                <w:szCs w:val="20"/>
              </w:rPr>
            </w:pPr>
          </w:p>
        </w:tc>
      </w:tr>
      <w:tr w:rsidR="00696E9E" w:rsidTr="00696E9E">
        <w:trPr>
          <w:trHeight w:val="400"/>
        </w:trPr>
        <w:tc>
          <w:tcPr>
            <w:tcW w:w="9202" w:type="dxa"/>
            <w:gridSpan w:val="10"/>
            <w:vAlign w:val="bottom"/>
          </w:tcPr>
          <w:p w:rsidR="00696E9E" w:rsidRDefault="00696E9E" w:rsidP="0015763B">
            <w:pPr>
              <w:ind w:left="714"/>
              <w:jc w:val="center"/>
              <w:rPr>
                <w:sz w:val="20"/>
                <w:szCs w:val="20"/>
              </w:rPr>
            </w:pPr>
            <w:r>
              <w:rPr>
                <w:rFonts w:eastAsia="Times New Roman"/>
                <w:b/>
                <w:bCs/>
                <w:sz w:val="20"/>
                <w:szCs w:val="20"/>
              </w:rPr>
              <w:t>Рисунок 2.3 – Изменение численности населения за период 2008-2016 годы</w:t>
            </w:r>
          </w:p>
        </w:tc>
        <w:tc>
          <w:tcPr>
            <w:tcW w:w="804" w:type="dxa"/>
            <w:vAlign w:val="bottom"/>
          </w:tcPr>
          <w:p w:rsidR="00696E9E" w:rsidRDefault="00696E9E" w:rsidP="0015763B">
            <w:pPr>
              <w:rPr>
                <w:sz w:val="24"/>
                <w:szCs w:val="24"/>
              </w:rPr>
            </w:pPr>
          </w:p>
        </w:tc>
      </w:tr>
    </w:tbl>
    <w:p w:rsidR="00696E9E" w:rsidRDefault="00696E9E" w:rsidP="00696E9E">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5D98728B" wp14:editId="3C6F2107">
                <wp:simplePos x="0" y="0"/>
                <wp:positionH relativeFrom="column">
                  <wp:posOffset>-13335</wp:posOffset>
                </wp:positionH>
                <wp:positionV relativeFrom="paragraph">
                  <wp:posOffset>-5394960</wp:posOffset>
                </wp:positionV>
                <wp:extent cx="649033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03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05pt,-424.8pt" to="510pt,-4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" o:allowincell="f" filled="t" strokeweight=".72pt">
                <v:stroke joinstyle="miter"/>
                <o:lock v:ext="edit" shapetype="f"/>
              </v:line>
            </w:pict>
          </mc:Fallback>
        </mc:AlternateContent>
      </w:r>
      <w:r>
        <w:rPr>
          <w:noProof/>
          <w:sz w:val="20"/>
          <w:szCs w:val="20"/>
        </w:rPr>
        <w:drawing>
          <wp:anchor distT="0" distB="0" distL="114300" distR="114300" simplePos="0" relativeHeight="251674624" behindDoc="1" locked="0" layoutInCell="0" allowOverlap="1" wp14:anchorId="0E52DDEA" wp14:editId="1C1821B7">
            <wp:simplePos x="0" y="0"/>
            <wp:positionH relativeFrom="column">
              <wp:posOffset>-22225</wp:posOffset>
            </wp:positionH>
            <wp:positionV relativeFrom="paragraph">
              <wp:posOffset>-4648835</wp:posOffset>
            </wp:positionV>
            <wp:extent cx="6518275"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blip>
                    <a:srcRect/>
                    <a:stretch>
                      <a:fillRect/>
                    </a:stretch>
                  </pic:blipFill>
                  <pic:spPr bwMode="auto">
                    <a:xfrm>
                      <a:off x="0" y="0"/>
                      <a:ext cx="6518275" cy="6350"/>
                    </a:xfrm>
                    <a:prstGeom prst="rect">
                      <a:avLst/>
                    </a:prstGeom>
                    <a:noFill/>
                  </pic:spPr>
                </pic:pic>
              </a:graphicData>
            </a:graphic>
          </wp:anchor>
        </w:drawing>
      </w:r>
      <w:r>
        <w:rPr>
          <w:noProof/>
          <w:sz w:val="20"/>
          <w:szCs w:val="20"/>
        </w:rPr>
        <w:drawing>
          <wp:anchor distT="0" distB="0" distL="114300" distR="114300" simplePos="0" relativeHeight="251675648" behindDoc="1" locked="0" layoutInCell="0" allowOverlap="1" wp14:anchorId="64D23CCC" wp14:editId="70735DB6">
            <wp:simplePos x="0" y="0"/>
            <wp:positionH relativeFrom="column">
              <wp:posOffset>-3810</wp:posOffset>
            </wp:positionH>
            <wp:positionV relativeFrom="paragraph">
              <wp:posOffset>-3760470</wp:posOffset>
            </wp:positionV>
            <wp:extent cx="6481445" cy="35890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blip>
                    <a:srcRect/>
                    <a:stretch>
                      <a:fillRect/>
                    </a:stretch>
                  </pic:blipFill>
                  <pic:spPr bwMode="auto">
                    <a:xfrm>
                      <a:off x="0" y="0"/>
                      <a:ext cx="6481445" cy="3589020"/>
                    </a:xfrm>
                    <a:prstGeom prst="rect">
                      <a:avLst/>
                    </a:prstGeom>
                    <a:noFill/>
                  </pic:spPr>
                </pic:pic>
              </a:graphicData>
            </a:graphic>
          </wp:anchor>
        </w:drawing>
      </w:r>
    </w:p>
    <w:p w:rsidR="00696E9E" w:rsidRDefault="00696E9E" w:rsidP="00696E9E">
      <w:pPr>
        <w:spacing w:line="339" w:lineRule="exact"/>
        <w:rPr>
          <w:sz w:val="20"/>
          <w:szCs w:val="20"/>
        </w:rPr>
      </w:pPr>
    </w:p>
    <w:p w:rsidR="00696E9E" w:rsidRPr="0015763B" w:rsidRDefault="00696E9E" w:rsidP="00696E9E">
      <w:pPr>
        <w:spacing w:line="270" w:lineRule="auto"/>
        <w:ind w:firstLine="708"/>
        <w:jc w:val="both"/>
        <w:rPr>
          <w:sz w:val="28"/>
          <w:szCs w:val="28"/>
        </w:rPr>
      </w:pPr>
      <w:r w:rsidRPr="0015763B">
        <w:rPr>
          <w:rFonts w:eastAsia="Times New Roman"/>
          <w:sz w:val="28"/>
          <w:szCs w:val="28"/>
        </w:rPr>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механическое движение населения (миграция).</w:t>
      </w:r>
    </w:p>
    <w:p w:rsidR="00696E9E" w:rsidRPr="0015763B" w:rsidRDefault="00696E9E" w:rsidP="00696E9E">
      <w:pPr>
        <w:spacing w:line="331" w:lineRule="exact"/>
        <w:rPr>
          <w:sz w:val="28"/>
          <w:szCs w:val="28"/>
        </w:rPr>
      </w:pPr>
    </w:p>
    <w:p w:rsidR="00696E9E" w:rsidRPr="0015763B" w:rsidRDefault="00696E9E" w:rsidP="00696E9E">
      <w:pPr>
        <w:rPr>
          <w:sz w:val="28"/>
          <w:szCs w:val="28"/>
        </w:rPr>
      </w:pPr>
      <w:r w:rsidRPr="0015763B">
        <w:rPr>
          <w:rFonts w:eastAsia="Times New Roman"/>
          <w:b/>
          <w:bCs/>
          <w:sz w:val="28"/>
          <w:szCs w:val="28"/>
          <w:u w:val="single"/>
        </w:rPr>
        <w:t>Социальная инфраструктура</w:t>
      </w:r>
    </w:p>
    <w:p w:rsidR="00696E9E" w:rsidRPr="0015763B" w:rsidRDefault="00696E9E" w:rsidP="00696E9E">
      <w:pPr>
        <w:spacing w:line="317" w:lineRule="exact"/>
        <w:rPr>
          <w:sz w:val="28"/>
          <w:szCs w:val="28"/>
        </w:rPr>
      </w:pPr>
    </w:p>
    <w:p w:rsidR="00696E9E" w:rsidRPr="0015763B" w:rsidRDefault="00696E9E" w:rsidP="00696E9E">
      <w:pPr>
        <w:ind w:left="700"/>
        <w:rPr>
          <w:sz w:val="28"/>
          <w:szCs w:val="28"/>
        </w:rPr>
      </w:pPr>
      <w:r w:rsidRPr="0015763B">
        <w:rPr>
          <w:rFonts w:eastAsia="Times New Roman"/>
          <w:b/>
          <w:bCs/>
          <w:sz w:val="28"/>
          <w:szCs w:val="28"/>
        </w:rPr>
        <w:t>Образование</w:t>
      </w:r>
    </w:p>
    <w:p w:rsidR="00696E9E" w:rsidRPr="0015763B" w:rsidRDefault="00696E9E" w:rsidP="00696E9E">
      <w:pPr>
        <w:spacing w:line="48" w:lineRule="exact"/>
        <w:rPr>
          <w:sz w:val="28"/>
          <w:szCs w:val="28"/>
        </w:rPr>
      </w:pPr>
    </w:p>
    <w:p w:rsidR="00696E9E" w:rsidRPr="0015763B" w:rsidRDefault="00696E9E" w:rsidP="00696E9E">
      <w:pPr>
        <w:spacing w:line="272" w:lineRule="auto"/>
        <w:ind w:firstLine="708"/>
        <w:jc w:val="both"/>
        <w:rPr>
          <w:sz w:val="28"/>
          <w:szCs w:val="28"/>
        </w:rPr>
      </w:pPr>
      <w:r w:rsidRPr="0015763B">
        <w:rPr>
          <w:rFonts w:eastAsia="Times New Roman"/>
          <w:sz w:val="28"/>
          <w:szCs w:val="28"/>
        </w:rPr>
        <w:t xml:space="preserve">На территории поселения расположены следующие образовательные учреждения: 2 средние общеобразовательные школы, 1 основная </w:t>
      </w:r>
      <w:r w:rsidRPr="0015763B">
        <w:rPr>
          <w:rFonts w:eastAsia="Times New Roman"/>
          <w:sz w:val="28"/>
          <w:szCs w:val="28"/>
        </w:rPr>
        <w:lastRenderedPageBreak/>
        <w:t>общеобразовательная школа, 3 детских сада. Кроме того, имеется МОУ дополнительного образования детей «Шумиловская детская школа искусств» в п. Сапёрное на 120 учащихся.</w:t>
      </w:r>
    </w:p>
    <w:p w:rsidR="00696E9E" w:rsidRPr="0015763B" w:rsidRDefault="00696E9E" w:rsidP="00696E9E">
      <w:pPr>
        <w:spacing w:line="19" w:lineRule="exact"/>
        <w:rPr>
          <w:sz w:val="28"/>
          <w:szCs w:val="28"/>
        </w:rPr>
      </w:pPr>
    </w:p>
    <w:p w:rsidR="00696E9E" w:rsidRPr="0015763B" w:rsidRDefault="00696E9E" w:rsidP="00696E9E">
      <w:pPr>
        <w:spacing w:line="273" w:lineRule="auto"/>
        <w:ind w:firstLine="708"/>
        <w:jc w:val="both"/>
        <w:rPr>
          <w:sz w:val="28"/>
          <w:szCs w:val="28"/>
        </w:rPr>
      </w:pPr>
      <w:r w:rsidRPr="0015763B">
        <w:rPr>
          <w:rFonts w:eastAsia="Times New Roman"/>
          <w:sz w:val="28"/>
          <w:szCs w:val="28"/>
        </w:rPr>
        <w:t>Наличие свободных мощностей отмечается в школах, которые на сегодняшний день заполнены в среднем на 60 % своих возможностей, в дошкольных учреждениях также в целом отмечается наличие свободных мест, но при этом распределены посещающие детские сады неравномерно между дошкольными учреждениями, практически отсутствуют свободные места в детском саду в п. Ромашки, в то время как в п. Суходолье и п. Сапёрное дошкольные учреждения заполнены наполовину и менее. Очередь в детский сад в п. Ромашки составляет 32 человека.</w:t>
      </w:r>
    </w:p>
    <w:p w:rsidR="00696E9E" w:rsidRPr="0015763B" w:rsidRDefault="00696E9E" w:rsidP="00696E9E">
      <w:pPr>
        <w:spacing w:line="22" w:lineRule="exact"/>
        <w:rPr>
          <w:sz w:val="28"/>
          <w:szCs w:val="28"/>
        </w:rPr>
      </w:pPr>
    </w:p>
    <w:p w:rsidR="0015763B" w:rsidRPr="0015763B" w:rsidRDefault="00696E9E" w:rsidP="0015763B">
      <w:pPr>
        <w:spacing w:line="274" w:lineRule="auto"/>
        <w:jc w:val="both"/>
        <w:rPr>
          <w:sz w:val="28"/>
          <w:szCs w:val="28"/>
        </w:rPr>
      </w:pPr>
      <w:r w:rsidRPr="0015763B">
        <w:rPr>
          <w:rFonts w:eastAsia="Times New Roman"/>
          <w:sz w:val="28"/>
          <w:szCs w:val="28"/>
        </w:rPr>
        <w:t>Обеспеченность детей местами в дошкольных учреждениях по СНиП 2.07.01-89* должна составлять 85 % от численности детей соответствующей возрастной группы. В реальности обычно</w:t>
      </w:r>
      <w:r w:rsidR="0015763B" w:rsidRPr="0015763B">
        <w:rPr>
          <w:rFonts w:eastAsia="Times New Roman"/>
          <w:sz w:val="28"/>
          <w:szCs w:val="28"/>
        </w:rPr>
        <w:t xml:space="preserve"> имеет место более низкий уровень востребованности услуг дошкольных учреждений в сельской местности из-за особенностей сельского образа жизни и необходимости использования транспорта для доставки детей в эти учреждения и обратно домой. Поэтому для расчета показателей существующей и нормативной обеспеченности в услугах дошкольных учреждений по сельской местности в табл. 9 взят норматив из СНиП II-60-75**, в котором предусмотрено обеспечение местами 75 % детей в возрасте 1-6 лет. Таким образом, нормативное количество мест в детском саду должно составлять 233.</w:t>
      </w:r>
    </w:p>
    <w:p w:rsidR="0015763B" w:rsidRPr="0015763B" w:rsidRDefault="0015763B" w:rsidP="0015763B">
      <w:pPr>
        <w:spacing w:line="17" w:lineRule="exact"/>
        <w:rPr>
          <w:sz w:val="28"/>
          <w:szCs w:val="28"/>
        </w:rPr>
      </w:pPr>
    </w:p>
    <w:p w:rsidR="0015763B" w:rsidRDefault="0015763B" w:rsidP="0015763B">
      <w:pPr>
        <w:numPr>
          <w:ilvl w:val="0"/>
          <w:numId w:val="3"/>
        </w:numPr>
        <w:tabs>
          <w:tab w:val="left" w:pos="984"/>
        </w:tabs>
        <w:spacing w:line="274" w:lineRule="auto"/>
        <w:ind w:firstLine="701"/>
        <w:jc w:val="both"/>
        <w:rPr>
          <w:rFonts w:eastAsia="Times New Roman"/>
          <w:sz w:val="28"/>
          <w:szCs w:val="28"/>
        </w:rPr>
      </w:pPr>
      <w:r>
        <w:rPr>
          <w:rFonts w:eastAsia="Times New Roman"/>
          <w:sz w:val="28"/>
          <w:szCs w:val="28"/>
        </w:rPr>
        <w:t>соответствии со</w:t>
      </w:r>
      <w:r w:rsidRPr="0015763B">
        <w:rPr>
          <w:rFonts w:eastAsia="Times New Roman"/>
          <w:sz w:val="28"/>
          <w:szCs w:val="28"/>
        </w:rPr>
        <w:t xml:space="preserve"> СНиП 2.07.01-89* необходим 100 % охват детей неполным средним образованием (девятилетняя основная общеобразовательная школа) и 75 % охват детей в старших классах (10-й и 11-й классы) при обучении в одну смену. Такой норматив установлен в связи с тем, что учащиеся старших классов могут получать образование в дневных общеобразовательных школах, колледжах, а также в учреждениях начального профессионального образования или доучиваться в вечерней школе. Нормативно необходимое число школьных мест составляет порядка 540 мест, фактически же здания школ рассчитаны на 1186 мест. Заполняемость школ в среднем составляет 58 %. Таким образом, мощности общеобразовательного учреждения поселения можно считать достаточными.</w:t>
      </w:r>
    </w:p>
    <w:p w:rsidR="0015763B" w:rsidRDefault="0015763B" w:rsidP="0015763B">
      <w:pPr>
        <w:tabs>
          <w:tab w:val="left" w:pos="984"/>
        </w:tabs>
        <w:spacing w:line="274" w:lineRule="auto"/>
        <w:jc w:val="both"/>
        <w:rPr>
          <w:rFonts w:eastAsia="Times New Roman"/>
          <w:sz w:val="28"/>
          <w:szCs w:val="28"/>
        </w:rPr>
      </w:pPr>
    </w:p>
    <w:p w:rsidR="0015763B" w:rsidRPr="0015763B" w:rsidRDefault="0015763B" w:rsidP="0015763B">
      <w:pPr>
        <w:ind w:left="700"/>
        <w:rPr>
          <w:sz w:val="28"/>
          <w:szCs w:val="28"/>
        </w:rPr>
      </w:pPr>
      <w:r w:rsidRPr="0015763B">
        <w:rPr>
          <w:rFonts w:eastAsia="Times New Roman"/>
          <w:b/>
          <w:bCs/>
          <w:sz w:val="28"/>
          <w:szCs w:val="28"/>
        </w:rPr>
        <w:t>Здравоохранение</w:t>
      </w:r>
    </w:p>
    <w:p w:rsidR="0015763B" w:rsidRPr="0015763B" w:rsidRDefault="0015763B" w:rsidP="0015763B">
      <w:pPr>
        <w:spacing w:line="48" w:lineRule="exact"/>
        <w:rPr>
          <w:sz w:val="28"/>
          <w:szCs w:val="28"/>
        </w:rPr>
      </w:pPr>
    </w:p>
    <w:p w:rsidR="0015763B" w:rsidRPr="0015763B" w:rsidRDefault="0015763B" w:rsidP="0015763B">
      <w:pPr>
        <w:spacing w:line="275" w:lineRule="auto"/>
        <w:ind w:firstLine="708"/>
        <w:jc w:val="both"/>
        <w:rPr>
          <w:sz w:val="28"/>
          <w:szCs w:val="28"/>
        </w:rPr>
      </w:pPr>
      <w:r w:rsidRPr="0015763B">
        <w:rPr>
          <w:rFonts w:eastAsia="Times New Roman"/>
          <w:sz w:val="28"/>
          <w:szCs w:val="28"/>
        </w:rPr>
        <w:t xml:space="preserve">Для оказания медицинской помощи работают две сельские врачебные амбулатории в п. Сапёрное (45 посещений в смену по проекту) и в п. Суходолье (45 посещений в смену). При Суходольской СВА есть стационар на 4 места. В поселении есть также фельдшерско-акушерский пункт в п. Ромашки (на 24 посещения). Мощность амбулаторно-поликлинических </w:t>
      </w:r>
      <w:r w:rsidRPr="0015763B">
        <w:rPr>
          <w:rFonts w:eastAsia="Times New Roman"/>
          <w:sz w:val="28"/>
          <w:szCs w:val="28"/>
        </w:rPr>
        <w:lastRenderedPageBreak/>
        <w:t>учреждений определена в соответствии с федеральной «Программой государственных гарантий оказания гражданам Российской Федерации бесплатной медицинской помощи на 2010 г.», в которой нормативы объема медицинской помощи на 2011 г. зафиксированы на уровне 9,7 посещений амбулаторно-поликлинических учреждений на душу населения (без учета профилактических посещений – профосмотры и т.п.), и 0,59 пациенто-дня в дневном стационаре. В пересчете на показатели мощности учреждений имеем 20,07 посещений в смену амбулаторно-поликлинических учреждений и примерно 2,2 койки дневного стационара на 1000 жителей. Таким образом, нормативный показатель составляет 158 посещений в смену и порядка 20 мест в дневном стационаре. Мощность амбулаторно-поликлинических учреждений на сегодняшний день несколько ниже нормативно предусмотренной. В 2015 году здание Ромашкинского ФАПа сдано в эксплуатацию после строительства.</w:t>
      </w:r>
    </w:p>
    <w:p w:rsidR="0015763B" w:rsidRPr="0015763B" w:rsidRDefault="0015763B" w:rsidP="0015763B">
      <w:pPr>
        <w:spacing w:line="328" w:lineRule="exact"/>
        <w:rPr>
          <w:sz w:val="28"/>
          <w:szCs w:val="28"/>
        </w:rPr>
      </w:pPr>
    </w:p>
    <w:p w:rsidR="0015763B" w:rsidRPr="0015763B" w:rsidRDefault="0015763B" w:rsidP="0015763B">
      <w:pPr>
        <w:ind w:left="700"/>
        <w:rPr>
          <w:sz w:val="28"/>
          <w:szCs w:val="28"/>
        </w:rPr>
      </w:pPr>
      <w:r w:rsidRPr="0015763B">
        <w:rPr>
          <w:rFonts w:eastAsia="Times New Roman"/>
          <w:b/>
          <w:bCs/>
          <w:sz w:val="28"/>
          <w:szCs w:val="28"/>
        </w:rPr>
        <w:t>Социальная защита населения</w:t>
      </w:r>
    </w:p>
    <w:p w:rsidR="0015763B" w:rsidRPr="0015763B" w:rsidRDefault="0015763B" w:rsidP="0015763B">
      <w:pPr>
        <w:spacing w:line="49" w:lineRule="exact"/>
        <w:rPr>
          <w:sz w:val="28"/>
          <w:szCs w:val="28"/>
        </w:rPr>
      </w:pPr>
    </w:p>
    <w:p w:rsidR="0015763B" w:rsidRPr="0015763B" w:rsidRDefault="0015763B" w:rsidP="0015763B">
      <w:pPr>
        <w:spacing w:line="266" w:lineRule="auto"/>
        <w:ind w:firstLine="708"/>
        <w:jc w:val="both"/>
        <w:rPr>
          <w:sz w:val="28"/>
          <w:szCs w:val="28"/>
        </w:rPr>
      </w:pPr>
      <w:r w:rsidRPr="0015763B">
        <w:rPr>
          <w:rFonts w:eastAsia="Times New Roman"/>
          <w:sz w:val="28"/>
          <w:szCs w:val="28"/>
        </w:rPr>
        <w:t>На территории поселения имеются социальные работники, которые обслуживают на дому 26 человек (престарелые, одинокие пенсионеры), в пп. Ромашки, Сапёрное, Суходолье.</w:t>
      </w:r>
    </w:p>
    <w:p w:rsidR="0015763B" w:rsidRPr="0015763B" w:rsidRDefault="0015763B" w:rsidP="0015763B">
      <w:pPr>
        <w:spacing w:line="334" w:lineRule="exact"/>
        <w:rPr>
          <w:sz w:val="28"/>
          <w:szCs w:val="28"/>
        </w:rPr>
      </w:pPr>
    </w:p>
    <w:p w:rsidR="0015763B" w:rsidRPr="0015763B" w:rsidRDefault="0015763B" w:rsidP="0015763B">
      <w:pPr>
        <w:ind w:left="700"/>
        <w:rPr>
          <w:sz w:val="28"/>
          <w:szCs w:val="28"/>
        </w:rPr>
      </w:pPr>
      <w:r w:rsidRPr="0015763B">
        <w:rPr>
          <w:rFonts w:eastAsia="Times New Roman"/>
          <w:b/>
          <w:bCs/>
          <w:sz w:val="28"/>
          <w:szCs w:val="28"/>
        </w:rPr>
        <w:t>Культура</w:t>
      </w:r>
    </w:p>
    <w:p w:rsidR="0015763B" w:rsidRPr="0015763B" w:rsidRDefault="0015763B" w:rsidP="0015763B">
      <w:pPr>
        <w:spacing w:line="48" w:lineRule="exact"/>
        <w:rPr>
          <w:sz w:val="28"/>
          <w:szCs w:val="28"/>
        </w:rPr>
      </w:pPr>
    </w:p>
    <w:p w:rsidR="0015763B" w:rsidRPr="0015763B" w:rsidRDefault="0015763B" w:rsidP="0015763B">
      <w:pPr>
        <w:spacing w:line="271" w:lineRule="auto"/>
        <w:ind w:firstLine="708"/>
        <w:jc w:val="both"/>
        <w:rPr>
          <w:sz w:val="28"/>
          <w:szCs w:val="28"/>
        </w:rPr>
      </w:pPr>
      <w:r w:rsidRPr="0015763B">
        <w:rPr>
          <w:rFonts w:eastAsia="Times New Roman"/>
          <w:sz w:val="28"/>
          <w:szCs w:val="28"/>
        </w:rPr>
        <w:t>Имеется МКУК Ромашкинское клубное объединение, в состав которого входят ДК в п. Ромашки (140 мест), дом культуры в п. Суходолье (251 мест). Есть 2 сельские библиотеки в п. Ромашки и в п. Суходолье. Имеется музей труда и боевой славы при МБОУ «Джатиевская ООШ».</w:t>
      </w:r>
    </w:p>
    <w:p w:rsidR="0015763B" w:rsidRPr="0015763B" w:rsidRDefault="0015763B" w:rsidP="0015763B">
      <w:pPr>
        <w:spacing w:line="18" w:lineRule="exact"/>
        <w:rPr>
          <w:sz w:val="28"/>
          <w:szCs w:val="28"/>
        </w:rPr>
      </w:pPr>
    </w:p>
    <w:p w:rsidR="0015763B" w:rsidRDefault="0015763B" w:rsidP="0015763B">
      <w:pPr>
        <w:spacing w:line="264" w:lineRule="auto"/>
        <w:ind w:firstLine="708"/>
        <w:jc w:val="both"/>
        <w:rPr>
          <w:rFonts w:eastAsia="Times New Roman"/>
          <w:sz w:val="28"/>
          <w:szCs w:val="28"/>
        </w:rPr>
      </w:pPr>
      <w:r w:rsidRPr="0015763B">
        <w:rPr>
          <w:rFonts w:eastAsia="Times New Roman"/>
          <w:sz w:val="28"/>
          <w:szCs w:val="28"/>
        </w:rPr>
        <w:t>Обеспеченность населения клубными местами согласно этим нормативам немного ниже оптимального значения, книжный фонд лишь на одну треть соответствует нормативу.</w:t>
      </w:r>
    </w:p>
    <w:p w:rsidR="0015763B" w:rsidRDefault="0015763B" w:rsidP="0015763B">
      <w:pPr>
        <w:spacing w:line="264" w:lineRule="auto"/>
        <w:jc w:val="both"/>
        <w:rPr>
          <w:rFonts w:eastAsia="Times New Roman"/>
          <w:sz w:val="28"/>
          <w:szCs w:val="28"/>
        </w:rPr>
      </w:pPr>
    </w:p>
    <w:tbl>
      <w:tblPr>
        <w:tblW w:w="0" w:type="auto"/>
        <w:tblInd w:w="370" w:type="dxa"/>
        <w:tblLayout w:type="fixed"/>
        <w:tblCellMar>
          <w:left w:w="0" w:type="dxa"/>
          <w:right w:w="0" w:type="dxa"/>
        </w:tblCellMar>
        <w:tblLook w:val="04A0" w:firstRow="1" w:lastRow="0" w:firstColumn="1" w:lastColumn="0" w:noHBand="0" w:noVBand="1"/>
      </w:tblPr>
      <w:tblGrid>
        <w:gridCol w:w="840"/>
        <w:gridCol w:w="4340"/>
        <w:gridCol w:w="2260"/>
        <w:gridCol w:w="2060"/>
        <w:gridCol w:w="340"/>
      </w:tblGrid>
      <w:tr w:rsidR="0015763B" w:rsidTr="0015763B">
        <w:trPr>
          <w:trHeight w:val="276"/>
        </w:trPr>
        <w:tc>
          <w:tcPr>
            <w:tcW w:w="840" w:type="dxa"/>
            <w:vAlign w:val="bottom"/>
          </w:tcPr>
          <w:p w:rsidR="0015763B" w:rsidRDefault="0015763B" w:rsidP="0015763B">
            <w:pPr>
              <w:rPr>
                <w:sz w:val="23"/>
                <w:szCs w:val="23"/>
              </w:rPr>
            </w:pPr>
          </w:p>
        </w:tc>
        <w:tc>
          <w:tcPr>
            <w:tcW w:w="4340" w:type="dxa"/>
            <w:vAlign w:val="bottom"/>
          </w:tcPr>
          <w:p w:rsidR="0015763B" w:rsidRDefault="0015763B" w:rsidP="0015763B">
            <w:pPr>
              <w:rPr>
                <w:sz w:val="23"/>
                <w:szCs w:val="23"/>
              </w:rPr>
            </w:pPr>
          </w:p>
        </w:tc>
        <w:tc>
          <w:tcPr>
            <w:tcW w:w="2260" w:type="dxa"/>
            <w:vAlign w:val="bottom"/>
          </w:tcPr>
          <w:p w:rsidR="0015763B" w:rsidRDefault="0015763B" w:rsidP="0015763B">
            <w:pPr>
              <w:rPr>
                <w:sz w:val="23"/>
                <w:szCs w:val="23"/>
              </w:rPr>
            </w:pPr>
          </w:p>
        </w:tc>
        <w:tc>
          <w:tcPr>
            <w:tcW w:w="2400" w:type="dxa"/>
            <w:gridSpan w:val="2"/>
            <w:vAlign w:val="bottom"/>
          </w:tcPr>
          <w:p w:rsidR="0015763B" w:rsidRDefault="0015763B" w:rsidP="0015763B">
            <w:pPr>
              <w:ind w:left="1180"/>
              <w:rPr>
                <w:sz w:val="20"/>
                <w:szCs w:val="20"/>
              </w:rPr>
            </w:pPr>
            <w:r>
              <w:rPr>
                <w:rFonts w:eastAsia="Times New Roman"/>
                <w:w w:val="98"/>
                <w:sz w:val="24"/>
                <w:szCs w:val="24"/>
              </w:rPr>
              <w:t>Таблица 2.2</w:t>
            </w:r>
          </w:p>
        </w:tc>
      </w:tr>
      <w:tr w:rsidR="0015763B" w:rsidTr="0015763B">
        <w:trPr>
          <w:trHeight w:val="284"/>
        </w:trPr>
        <w:tc>
          <w:tcPr>
            <w:tcW w:w="840" w:type="dxa"/>
            <w:tcBorders>
              <w:bottom w:val="single" w:sz="8" w:space="0" w:color="auto"/>
            </w:tcBorders>
            <w:vAlign w:val="bottom"/>
          </w:tcPr>
          <w:p w:rsidR="0015763B" w:rsidRDefault="0015763B" w:rsidP="0015763B">
            <w:pPr>
              <w:rPr>
                <w:sz w:val="24"/>
                <w:szCs w:val="24"/>
              </w:rPr>
            </w:pPr>
          </w:p>
        </w:tc>
        <w:tc>
          <w:tcPr>
            <w:tcW w:w="6600" w:type="dxa"/>
            <w:gridSpan w:val="2"/>
            <w:tcBorders>
              <w:bottom w:val="single" w:sz="8" w:space="0" w:color="auto"/>
            </w:tcBorders>
            <w:vAlign w:val="bottom"/>
          </w:tcPr>
          <w:p w:rsidR="0015763B" w:rsidRDefault="0015763B" w:rsidP="0015763B">
            <w:pPr>
              <w:ind w:left="2120"/>
              <w:rPr>
                <w:sz w:val="20"/>
                <w:szCs w:val="20"/>
              </w:rPr>
            </w:pPr>
            <w:r>
              <w:rPr>
                <w:rFonts w:eastAsia="Times New Roman"/>
                <w:b/>
                <w:bCs/>
                <w:sz w:val="24"/>
                <w:szCs w:val="24"/>
              </w:rPr>
              <w:t>Перечень учреждений культуры</w:t>
            </w:r>
          </w:p>
        </w:tc>
        <w:tc>
          <w:tcPr>
            <w:tcW w:w="2060" w:type="dxa"/>
            <w:tcBorders>
              <w:bottom w:val="single" w:sz="8" w:space="0" w:color="auto"/>
            </w:tcBorders>
            <w:vAlign w:val="bottom"/>
          </w:tcPr>
          <w:p w:rsidR="0015763B" w:rsidRDefault="0015763B" w:rsidP="0015763B">
            <w:pPr>
              <w:rPr>
                <w:sz w:val="24"/>
                <w:szCs w:val="24"/>
              </w:rPr>
            </w:pPr>
          </w:p>
        </w:tc>
        <w:tc>
          <w:tcPr>
            <w:tcW w:w="340" w:type="dxa"/>
            <w:vAlign w:val="bottom"/>
          </w:tcPr>
          <w:p w:rsidR="0015763B" w:rsidRDefault="0015763B" w:rsidP="0015763B">
            <w:pPr>
              <w:rPr>
                <w:sz w:val="24"/>
                <w:szCs w:val="24"/>
              </w:rPr>
            </w:pPr>
          </w:p>
        </w:tc>
      </w:tr>
      <w:tr w:rsidR="0015763B" w:rsidTr="0015763B">
        <w:trPr>
          <w:trHeight w:val="258"/>
        </w:trPr>
        <w:tc>
          <w:tcPr>
            <w:tcW w:w="840" w:type="dxa"/>
            <w:tcBorders>
              <w:left w:val="single" w:sz="8" w:space="0" w:color="auto"/>
              <w:right w:val="single" w:sz="8" w:space="0" w:color="auto"/>
            </w:tcBorders>
            <w:shd w:val="clear" w:color="auto" w:fill="D9D9D9"/>
            <w:vAlign w:val="bottom"/>
          </w:tcPr>
          <w:p w:rsidR="0015763B" w:rsidRDefault="0015763B" w:rsidP="0015763B"/>
        </w:tc>
        <w:tc>
          <w:tcPr>
            <w:tcW w:w="4340" w:type="dxa"/>
            <w:tcBorders>
              <w:right w:val="single" w:sz="8" w:space="0" w:color="auto"/>
            </w:tcBorders>
            <w:shd w:val="clear" w:color="auto" w:fill="D9D9D9"/>
            <w:vAlign w:val="bottom"/>
          </w:tcPr>
          <w:p w:rsidR="0015763B" w:rsidRDefault="0015763B" w:rsidP="0015763B"/>
        </w:tc>
        <w:tc>
          <w:tcPr>
            <w:tcW w:w="2260" w:type="dxa"/>
            <w:tcBorders>
              <w:right w:val="single" w:sz="8" w:space="0" w:color="auto"/>
            </w:tcBorders>
            <w:shd w:val="clear" w:color="auto" w:fill="D9D9D9"/>
            <w:vAlign w:val="bottom"/>
          </w:tcPr>
          <w:p w:rsidR="0015763B" w:rsidRDefault="0015763B" w:rsidP="0015763B"/>
        </w:tc>
        <w:tc>
          <w:tcPr>
            <w:tcW w:w="2060" w:type="dxa"/>
            <w:tcBorders>
              <w:right w:val="single" w:sz="8" w:space="0" w:color="auto"/>
            </w:tcBorders>
            <w:shd w:val="clear" w:color="auto" w:fill="D9D9D9"/>
            <w:vAlign w:val="bottom"/>
          </w:tcPr>
          <w:p w:rsidR="0015763B" w:rsidRDefault="0015763B" w:rsidP="0015763B">
            <w:pPr>
              <w:spacing w:line="258" w:lineRule="exact"/>
              <w:jc w:val="center"/>
              <w:rPr>
                <w:sz w:val="20"/>
                <w:szCs w:val="20"/>
              </w:rPr>
            </w:pPr>
            <w:r>
              <w:rPr>
                <w:rFonts w:eastAsia="Times New Roman"/>
                <w:w w:val="99"/>
                <w:sz w:val="24"/>
                <w:szCs w:val="24"/>
              </w:rPr>
              <w:t>Количество</w:t>
            </w:r>
          </w:p>
        </w:tc>
        <w:tc>
          <w:tcPr>
            <w:tcW w:w="340" w:type="dxa"/>
            <w:vAlign w:val="bottom"/>
          </w:tcPr>
          <w:p w:rsidR="0015763B" w:rsidRDefault="0015763B" w:rsidP="0015763B"/>
        </w:tc>
      </w:tr>
      <w:tr w:rsidR="0015763B" w:rsidTr="0015763B">
        <w:trPr>
          <w:trHeight w:val="276"/>
        </w:trPr>
        <w:tc>
          <w:tcPr>
            <w:tcW w:w="840" w:type="dxa"/>
            <w:tcBorders>
              <w:left w:val="single" w:sz="8" w:space="0" w:color="auto"/>
              <w:right w:val="single" w:sz="8" w:space="0" w:color="auto"/>
            </w:tcBorders>
            <w:shd w:val="clear" w:color="auto" w:fill="D9D9D9"/>
            <w:vAlign w:val="bottom"/>
          </w:tcPr>
          <w:p w:rsidR="0015763B" w:rsidRDefault="0015763B" w:rsidP="0015763B">
            <w:pPr>
              <w:jc w:val="center"/>
              <w:rPr>
                <w:sz w:val="20"/>
                <w:szCs w:val="20"/>
              </w:rPr>
            </w:pPr>
            <w:r>
              <w:rPr>
                <w:rFonts w:eastAsia="Times New Roman"/>
                <w:w w:val="95"/>
                <w:sz w:val="24"/>
                <w:szCs w:val="24"/>
              </w:rPr>
              <w:t>№</w:t>
            </w:r>
          </w:p>
        </w:tc>
        <w:tc>
          <w:tcPr>
            <w:tcW w:w="4340" w:type="dxa"/>
            <w:tcBorders>
              <w:right w:val="single" w:sz="8" w:space="0" w:color="auto"/>
            </w:tcBorders>
            <w:shd w:val="clear" w:color="auto" w:fill="D9D9D9"/>
            <w:vAlign w:val="bottom"/>
          </w:tcPr>
          <w:p w:rsidR="0015763B" w:rsidRDefault="0015763B" w:rsidP="0015763B">
            <w:pPr>
              <w:jc w:val="center"/>
              <w:rPr>
                <w:sz w:val="20"/>
                <w:szCs w:val="20"/>
              </w:rPr>
            </w:pPr>
            <w:r>
              <w:rPr>
                <w:rFonts w:eastAsia="Times New Roman"/>
                <w:sz w:val="24"/>
                <w:szCs w:val="24"/>
              </w:rPr>
              <w:t>Наименование учреждения</w:t>
            </w:r>
          </w:p>
        </w:tc>
        <w:tc>
          <w:tcPr>
            <w:tcW w:w="2260" w:type="dxa"/>
            <w:tcBorders>
              <w:right w:val="single" w:sz="8" w:space="0" w:color="auto"/>
            </w:tcBorders>
            <w:shd w:val="clear" w:color="auto" w:fill="D9D9D9"/>
            <w:vAlign w:val="bottom"/>
          </w:tcPr>
          <w:p w:rsidR="0015763B" w:rsidRDefault="0015763B" w:rsidP="0015763B">
            <w:pPr>
              <w:jc w:val="center"/>
              <w:rPr>
                <w:sz w:val="20"/>
                <w:szCs w:val="20"/>
              </w:rPr>
            </w:pPr>
            <w:r>
              <w:rPr>
                <w:rFonts w:eastAsia="Times New Roman"/>
                <w:sz w:val="24"/>
                <w:szCs w:val="24"/>
                <w:highlight w:val="lightGray"/>
              </w:rPr>
              <w:t>Местоположение</w:t>
            </w:r>
          </w:p>
        </w:tc>
        <w:tc>
          <w:tcPr>
            <w:tcW w:w="2060" w:type="dxa"/>
            <w:tcBorders>
              <w:right w:val="single" w:sz="8" w:space="0" w:color="auto"/>
            </w:tcBorders>
            <w:shd w:val="clear" w:color="auto" w:fill="D9D9D9"/>
            <w:vAlign w:val="bottom"/>
          </w:tcPr>
          <w:p w:rsidR="0015763B" w:rsidRDefault="0015763B" w:rsidP="0015763B">
            <w:pPr>
              <w:jc w:val="center"/>
              <w:rPr>
                <w:sz w:val="20"/>
                <w:szCs w:val="20"/>
              </w:rPr>
            </w:pPr>
            <w:r>
              <w:rPr>
                <w:rFonts w:eastAsia="Times New Roman"/>
                <w:w w:val="99"/>
                <w:sz w:val="24"/>
                <w:szCs w:val="24"/>
              </w:rPr>
              <w:t>мест/Книжн.</w:t>
            </w:r>
          </w:p>
        </w:tc>
        <w:tc>
          <w:tcPr>
            <w:tcW w:w="340" w:type="dxa"/>
            <w:vAlign w:val="bottom"/>
          </w:tcPr>
          <w:p w:rsidR="0015763B" w:rsidRDefault="0015763B" w:rsidP="0015763B">
            <w:pPr>
              <w:rPr>
                <w:sz w:val="24"/>
                <w:szCs w:val="24"/>
              </w:rPr>
            </w:pPr>
          </w:p>
        </w:tc>
      </w:tr>
      <w:tr w:rsidR="0015763B" w:rsidTr="0015763B">
        <w:trPr>
          <w:trHeight w:val="281"/>
        </w:trPr>
        <w:tc>
          <w:tcPr>
            <w:tcW w:w="840" w:type="dxa"/>
            <w:tcBorders>
              <w:left w:val="single" w:sz="8" w:space="0" w:color="auto"/>
              <w:bottom w:val="single" w:sz="8" w:space="0" w:color="auto"/>
              <w:right w:val="single" w:sz="8" w:space="0" w:color="auto"/>
            </w:tcBorders>
            <w:shd w:val="clear" w:color="auto" w:fill="D9D9D9"/>
            <w:vAlign w:val="bottom"/>
          </w:tcPr>
          <w:p w:rsidR="0015763B" w:rsidRDefault="0015763B" w:rsidP="0015763B">
            <w:pPr>
              <w:rPr>
                <w:sz w:val="24"/>
                <w:szCs w:val="24"/>
              </w:rPr>
            </w:pPr>
          </w:p>
        </w:tc>
        <w:tc>
          <w:tcPr>
            <w:tcW w:w="4340" w:type="dxa"/>
            <w:tcBorders>
              <w:bottom w:val="single" w:sz="8" w:space="0" w:color="auto"/>
              <w:right w:val="single" w:sz="8" w:space="0" w:color="auto"/>
            </w:tcBorders>
            <w:shd w:val="clear" w:color="auto" w:fill="D9D9D9"/>
            <w:vAlign w:val="bottom"/>
          </w:tcPr>
          <w:p w:rsidR="0015763B" w:rsidRDefault="0015763B" w:rsidP="0015763B">
            <w:pPr>
              <w:rPr>
                <w:sz w:val="24"/>
                <w:szCs w:val="24"/>
              </w:rPr>
            </w:pPr>
          </w:p>
        </w:tc>
        <w:tc>
          <w:tcPr>
            <w:tcW w:w="2260" w:type="dxa"/>
            <w:tcBorders>
              <w:bottom w:val="single" w:sz="8" w:space="0" w:color="auto"/>
              <w:right w:val="single" w:sz="8" w:space="0" w:color="auto"/>
            </w:tcBorders>
            <w:shd w:val="clear" w:color="auto" w:fill="D9D9D9"/>
            <w:vAlign w:val="bottom"/>
          </w:tcPr>
          <w:p w:rsidR="0015763B" w:rsidRDefault="0015763B" w:rsidP="0015763B">
            <w:pPr>
              <w:rPr>
                <w:sz w:val="24"/>
                <w:szCs w:val="24"/>
              </w:rPr>
            </w:pPr>
          </w:p>
        </w:tc>
        <w:tc>
          <w:tcPr>
            <w:tcW w:w="2060" w:type="dxa"/>
            <w:tcBorders>
              <w:bottom w:val="single" w:sz="8" w:space="0" w:color="auto"/>
              <w:right w:val="single" w:sz="8" w:space="0" w:color="auto"/>
            </w:tcBorders>
            <w:shd w:val="clear" w:color="auto" w:fill="D9D9D9"/>
            <w:vAlign w:val="bottom"/>
          </w:tcPr>
          <w:p w:rsidR="0015763B" w:rsidRDefault="0015763B" w:rsidP="0015763B">
            <w:pPr>
              <w:jc w:val="center"/>
              <w:rPr>
                <w:sz w:val="20"/>
                <w:szCs w:val="20"/>
              </w:rPr>
            </w:pPr>
            <w:r>
              <w:rPr>
                <w:rFonts w:eastAsia="Times New Roman"/>
                <w:sz w:val="24"/>
                <w:szCs w:val="24"/>
              </w:rPr>
              <w:t>фонд, тыс. экз.</w:t>
            </w:r>
          </w:p>
        </w:tc>
        <w:tc>
          <w:tcPr>
            <w:tcW w:w="340" w:type="dxa"/>
            <w:vAlign w:val="bottom"/>
          </w:tcPr>
          <w:p w:rsidR="0015763B" w:rsidRDefault="0015763B" w:rsidP="0015763B">
            <w:pPr>
              <w:rPr>
                <w:sz w:val="24"/>
                <w:szCs w:val="24"/>
              </w:rPr>
            </w:pPr>
          </w:p>
        </w:tc>
      </w:tr>
      <w:tr w:rsidR="0015763B" w:rsidTr="0015763B">
        <w:trPr>
          <w:trHeight w:val="266"/>
        </w:trPr>
        <w:tc>
          <w:tcPr>
            <w:tcW w:w="840" w:type="dxa"/>
            <w:tcBorders>
              <w:left w:val="single" w:sz="8" w:space="0" w:color="auto"/>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1</w:t>
            </w:r>
          </w:p>
        </w:tc>
        <w:tc>
          <w:tcPr>
            <w:tcW w:w="434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sz w:val="24"/>
                <w:szCs w:val="24"/>
              </w:rPr>
              <w:t>Дом культуры п. Ромашки</w:t>
            </w:r>
          </w:p>
        </w:tc>
        <w:tc>
          <w:tcPr>
            <w:tcW w:w="226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sz w:val="24"/>
                <w:szCs w:val="24"/>
              </w:rPr>
              <w:t>п. Ромашки</w:t>
            </w:r>
          </w:p>
        </w:tc>
        <w:tc>
          <w:tcPr>
            <w:tcW w:w="206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140</w:t>
            </w:r>
          </w:p>
        </w:tc>
        <w:tc>
          <w:tcPr>
            <w:tcW w:w="340" w:type="dxa"/>
            <w:vAlign w:val="bottom"/>
          </w:tcPr>
          <w:p w:rsidR="0015763B" w:rsidRDefault="0015763B" w:rsidP="0015763B">
            <w:pPr>
              <w:rPr>
                <w:sz w:val="23"/>
                <w:szCs w:val="23"/>
              </w:rPr>
            </w:pPr>
          </w:p>
        </w:tc>
      </w:tr>
      <w:tr w:rsidR="0015763B" w:rsidTr="0015763B">
        <w:trPr>
          <w:trHeight w:val="266"/>
        </w:trPr>
        <w:tc>
          <w:tcPr>
            <w:tcW w:w="840" w:type="dxa"/>
            <w:tcBorders>
              <w:left w:val="single" w:sz="8" w:space="0" w:color="auto"/>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2</w:t>
            </w:r>
          </w:p>
        </w:tc>
        <w:tc>
          <w:tcPr>
            <w:tcW w:w="434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sz w:val="24"/>
                <w:szCs w:val="24"/>
              </w:rPr>
              <w:t>Дом культуры п. Суходолье</w:t>
            </w:r>
          </w:p>
        </w:tc>
        <w:tc>
          <w:tcPr>
            <w:tcW w:w="226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sz w:val="24"/>
                <w:szCs w:val="24"/>
              </w:rPr>
              <w:t>п. Суходолье</w:t>
            </w:r>
          </w:p>
        </w:tc>
        <w:tc>
          <w:tcPr>
            <w:tcW w:w="206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251</w:t>
            </w:r>
          </w:p>
        </w:tc>
        <w:tc>
          <w:tcPr>
            <w:tcW w:w="340" w:type="dxa"/>
            <w:vAlign w:val="bottom"/>
          </w:tcPr>
          <w:p w:rsidR="0015763B" w:rsidRDefault="0015763B" w:rsidP="0015763B">
            <w:pPr>
              <w:rPr>
                <w:sz w:val="23"/>
                <w:szCs w:val="23"/>
              </w:rPr>
            </w:pPr>
          </w:p>
        </w:tc>
      </w:tr>
      <w:tr w:rsidR="0015763B" w:rsidTr="0015763B">
        <w:trPr>
          <w:trHeight w:val="268"/>
        </w:trPr>
        <w:tc>
          <w:tcPr>
            <w:tcW w:w="840" w:type="dxa"/>
            <w:tcBorders>
              <w:left w:val="single" w:sz="8" w:space="0" w:color="auto"/>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3</w:t>
            </w:r>
          </w:p>
        </w:tc>
        <w:tc>
          <w:tcPr>
            <w:tcW w:w="434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Ромашкинская сельская библиотека</w:t>
            </w:r>
          </w:p>
        </w:tc>
        <w:tc>
          <w:tcPr>
            <w:tcW w:w="226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sz w:val="24"/>
                <w:szCs w:val="24"/>
              </w:rPr>
              <w:t>п. Ромашки</w:t>
            </w:r>
          </w:p>
        </w:tc>
        <w:tc>
          <w:tcPr>
            <w:tcW w:w="206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12,0</w:t>
            </w:r>
          </w:p>
        </w:tc>
        <w:tc>
          <w:tcPr>
            <w:tcW w:w="340" w:type="dxa"/>
            <w:vAlign w:val="bottom"/>
          </w:tcPr>
          <w:p w:rsidR="0015763B" w:rsidRDefault="0015763B" w:rsidP="0015763B">
            <w:pPr>
              <w:rPr>
                <w:sz w:val="23"/>
                <w:szCs w:val="23"/>
              </w:rPr>
            </w:pPr>
          </w:p>
        </w:tc>
      </w:tr>
      <w:tr w:rsidR="0015763B" w:rsidTr="0015763B">
        <w:trPr>
          <w:trHeight w:val="266"/>
        </w:trPr>
        <w:tc>
          <w:tcPr>
            <w:tcW w:w="840" w:type="dxa"/>
            <w:tcBorders>
              <w:left w:val="single" w:sz="8" w:space="0" w:color="auto"/>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4</w:t>
            </w:r>
          </w:p>
        </w:tc>
        <w:tc>
          <w:tcPr>
            <w:tcW w:w="434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Суходольская сельская библиотека</w:t>
            </w:r>
          </w:p>
        </w:tc>
        <w:tc>
          <w:tcPr>
            <w:tcW w:w="226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sz w:val="24"/>
                <w:szCs w:val="24"/>
              </w:rPr>
              <w:t>п. Суходолье</w:t>
            </w:r>
          </w:p>
        </w:tc>
        <w:tc>
          <w:tcPr>
            <w:tcW w:w="2060" w:type="dxa"/>
            <w:tcBorders>
              <w:bottom w:val="single" w:sz="8" w:space="0" w:color="auto"/>
              <w:right w:val="single" w:sz="8" w:space="0" w:color="auto"/>
            </w:tcBorders>
            <w:vAlign w:val="bottom"/>
          </w:tcPr>
          <w:p w:rsidR="0015763B" w:rsidRDefault="0015763B" w:rsidP="0015763B">
            <w:pPr>
              <w:spacing w:line="264" w:lineRule="exact"/>
              <w:jc w:val="center"/>
              <w:rPr>
                <w:sz w:val="20"/>
                <w:szCs w:val="20"/>
              </w:rPr>
            </w:pPr>
            <w:r>
              <w:rPr>
                <w:rFonts w:eastAsia="Times New Roman"/>
                <w:w w:val="99"/>
                <w:sz w:val="24"/>
                <w:szCs w:val="24"/>
              </w:rPr>
              <w:t>2,1</w:t>
            </w:r>
          </w:p>
        </w:tc>
        <w:tc>
          <w:tcPr>
            <w:tcW w:w="340" w:type="dxa"/>
            <w:vAlign w:val="bottom"/>
          </w:tcPr>
          <w:p w:rsidR="0015763B" w:rsidRDefault="0015763B" w:rsidP="0015763B">
            <w:pPr>
              <w:rPr>
                <w:sz w:val="23"/>
                <w:szCs w:val="23"/>
              </w:rPr>
            </w:pPr>
          </w:p>
        </w:tc>
      </w:tr>
    </w:tbl>
    <w:p w:rsidR="0015763B" w:rsidRDefault="0015763B" w:rsidP="0015763B">
      <w:pPr>
        <w:spacing w:line="314" w:lineRule="exact"/>
        <w:rPr>
          <w:sz w:val="20"/>
          <w:szCs w:val="20"/>
        </w:rPr>
      </w:pPr>
    </w:p>
    <w:p w:rsidR="0015763B" w:rsidRPr="0015763B" w:rsidRDefault="0015763B" w:rsidP="0015763B">
      <w:pPr>
        <w:ind w:left="700"/>
        <w:rPr>
          <w:sz w:val="28"/>
          <w:szCs w:val="28"/>
        </w:rPr>
      </w:pPr>
      <w:r w:rsidRPr="0015763B">
        <w:rPr>
          <w:rFonts w:eastAsia="Times New Roman"/>
          <w:b/>
          <w:bCs/>
          <w:sz w:val="28"/>
          <w:szCs w:val="28"/>
        </w:rPr>
        <w:t>Спорт</w:t>
      </w:r>
    </w:p>
    <w:p w:rsidR="0015763B" w:rsidRPr="0015763B" w:rsidRDefault="0015763B" w:rsidP="0015763B">
      <w:pPr>
        <w:spacing w:line="48" w:lineRule="exact"/>
        <w:rPr>
          <w:sz w:val="28"/>
          <w:szCs w:val="28"/>
        </w:rPr>
      </w:pPr>
    </w:p>
    <w:p w:rsidR="0015763B" w:rsidRPr="0015763B" w:rsidRDefault="0015763B" w:rsidP="0015763B">
      <w:pPr>
        <w:spacing w:line="273" w:lineRule="auto"/>
        <w:ind w:firstLine="708"/>
        <w:jc w:val="both"/>
        <w:rPr>
          <w:sz w:val="28"/>
          <w:szCs w:val="28"/>
        </w:rPr>
      </w:pPr>
      <w:r w:rsidRPr="0015763B">
        <w:rPr>
          <w:rFonts w:eastAsia="Times New Roman"/>
          <w:sz w:val="28"/>
          <w:szCs w:val="28"/>
        </w:rPr>
        <w:t xml:space="preserve">Из спортивных объектов в поселении имеются 3 спортзала (при школах), комплексные площадки при школах, футбольное поле в п. Сапёрное, а также волейбольные, баскетбольные площадки и теннисные </w:t>
      </w:r>
      <w:r w:rsidRPr="0015763B">
        <w:rPr>
          <w:rFonts w:eastAsia="Times New Roman"/>
          <w:sz w:val="28"/>
          <w:szCs w:val="28"/>
        </w:rPr>
        <w:lastRenderedPageBreak/>
        <w:t>корты на турбазе «Лосевская». Работают 6 секций по различным видам спорта. В соответствии с нормативом обеспеченность спортивными залами ниже рекомендуемой величины, в то время как плоскостные сооружения значительно выше нормативного значения.</w:t>
      </w:r>
    </w:p>
    <w:p w:rsidR="0015763B" w:rsidRPr="0015763B" w:rsidRDefault="0015763B" w:rsidP="0015763B">
      <w:pPr>
        <w:spacing w:line="329" w:lineRule="exact"/>
        <w:rPr>
          <w:sz w:val="28"/>
          <w:szCs w:val="28"/>
        </w:rPr>
      </w:pPr>
    </w:p>
    <w:p w:rsidR="0015763B" w:rsidRPr="0015763B" w:rsidRDefault="0015763B" w:rsidP="0015763B">
      <w:pPr>
        <w:ind w:left="700"/>
        <w:rPr>
          <w:sz w:val="28"/>
          <w:szCs w:val="28"/>
        </w:rPr>
      </w:pPr>
      <w:r w:rsidRPr="0015763B">
        <w:rPr>
          <w:rFonts w:eastAsia="Times New Roman"/>
          <w:b/>
          <w:bCs/>
          <w:sz w:val="28"/>
          <w:szCs w:val="28"/>
        </w:rPr>
        <w:t>Объекты инфраструктуры молодежной политики</w:t>
      </w:r>
    </w:p>
    <w:p w:rsidR="0015763B" w:rsidRPr="0015763B" w:rsidRDefault="0015763B" w:rsidP="0015763B">
      <w:pPr>
        <w:spacing w:line="48" w:lineRule="exact"/>
        <w:rPr>
          <w:sz w:val="28"/>
          <w:szCs w:val="28"/>
        </w:rPr>
      </w:pPr>
    </w:p>
    <w:p w:rsidR="0015763B" w:rsidRPr="0015763B" w:rsidRDefault="0015763B" w:rsidP="0015763B">
      <w:pPr>
        <w:numPr>
          <w:ilvl w:val="0"/>
          <w:numId w:val="4"/>
        </w:numPr>
        <w:tabs>
          <w:tab w:val="left" w:pos="1109"/>
        </w:tabs>
        <w:spacing w:line="274" w:lineRule="auto"/>
        <w:ind w:firstLine="701"/>
        <w:jc w:val="both"/>
        <w:rPr>
          <w:rFonts w:eastAsia="Times New Roman"/>
          <w:sz w:val="28"/>
          <w:szCs w:val="28"/>
        </w:rPr>
      </w:pPr>
      <w:r w:rsidRPr="0015763B">
        <w:rPr>
          <w:rFonts w:eastAsia="Times New Roman"/>
          <w:sz w:val="28"/>
          <w:szCs w:val="28"/>
        </w:rPr>
        <w:t>качестве нормативов минимальной обеспеченности населения муниципального образования учреждениями по работе с молодежью используются нормативы, утвержденные распоряжением Правительства Ленинградской области от 2 ноября 2010 года № 618-р «О нормативах развития инфраструктуры государственной молодежной политики Ленинградской области», которые составляют 25 кв. м общей площади учреждений на 1000 человек населения. В соответствии с данным распоряжением для сельских поселений необходимо иметь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15763B" w:rsidRPr="0015763B" w:rsidRDefault="0015763B" w:rsidP="0015763B">
      <w:pPr>
        <w:spacing w:line="22" w:lineRule="exact"/>
        <w:rPr>
          <w:rFonts w:eastAsia="Times New Roman"/>
          <w:sz w:val="28"/>
          <w:szCs w:val="28"/>
        </w:rPr>
      </w:pPr>
    </w:p>
    <w:p w:rsidR="0015763B" w:rsidRPr="0015763B" w:rsidRDefault="0015763B" w:rsidP="0015763B">
      <w:pPr>
        <w:numPr>
          <w:ilvl w:val="0"/>
          <w:numId w:val="4"/>
        </w:numPr>
        <w:tabs>
          <w:tab w:val="left" w:pos="972"/>
        </w:tabs>
        <w:spacing w:line="272" w:lineRule="auto"/>
        <w:ind w:firstLine="701"/>
        <w:jc w:val="both"/>
        <w:rPr>
          <w:rFonts w:eastAsia="Times New Roman"/>
          <w:sz w:val="28"/>
          <w:szCs w:val="28"/>
        </w:rPr>
      </w:pPr>
      <w:r w:rsidRPr="0015763B">
        <w:rPr>
          <w:rFonts w:eastAsia="Times New Roman"/>
          <w:sz w:val="28"/>
          <w:szCs w:val="28"/>
        </w:rPr>
        <w:t>соответствии с данным нормативом необходимо иметь 217,5 кв. м площади объектов инфраструктуры молодежной политики. Из учреждений данного типа в поселении имеются 2 специализированных учреждения по работе с молодежью - спортивно-атлетических клуба – «Антей» в п. Ромашки и «Титан» в п. Суходолье, общей площадью 140 кв. м, что ниже требуемого</w:t>
      </w:r>
    </w:p>
    <w:p w:rsidR="0015763B" w:rsidRPr="0015763B" w:rsidRDefault="0015763B" w:rsidP="0015763B">
      <w:pPr>
        <w:spacing w:line="19" w:lineRule="exact"/>
        <w:rPr>
          <w:sz w:val="28"/>
          <w:szCs w:val="28"/>
        </w:rPr>
      </w:pPr>
    </w:p>
    <w:p w:rsidR="0015763B" w:rsidRPr="0015763B" w:rsidRDefault="0015763B" w:rsidP="0015763B">
      <w:pPr>
        <w:spacing w:line="266" w:lineRule="auto"/>
        <w:jc w:val="both"/>
        <w:rPr>
          <w:sz w:val="28"/>
          <w:szCs w:val="28"/>
        </w:rPr>
      </w:pPr>
      <w:r w:rsidRPr="0015763B">
        <w:rPr>
          <w:rFonts w:eastAsia="Times New Roman"/>
          <w:sz w:val="28"/>
          <w:szCs w:val="28"/>
        </w:rPr>
        <w:t>показателя, поэтому в поселении целесообразно предусмотреть дополнительный объект инфраструктуры молодежной политики площадью 78 кв. м.</w:t>
      </w:r>
    </w:p>
    <w:p w:rsidR="0015763B" w:rsidRPr="0015763B" w:rsidRDefault="0015763B" w:rsidP="0015763B">
      <w:pPr>
        <w:spacing w:line="334" w:lineRule="exact"/>
        <w:rPr>
          <w:sz w:val="28"/>
          <w:szCs w:val="28"/>
        </w:rPr>
      </w:pPr>
    </w:p>
    <w:p w:rsidR="0015763B" w:rsidRPr="0015763B" w:rsidRDefault="0015763B" w:rsidP="0015763B">
      <w:pPr>
        <w:rPr>
          <w:sz w:val="28"/>
          <w:szCs w:val="28"/>
        </w:rPr>
      </w:pPr>
      <w:r w:rsidRPr="0015763B">
        <w:rPr>
          <w:rFonts w:eastAsia="Times New Roman"/>
          <w:b/>
          <w:bCs/>
          <w:sz w:val="28"/>
          <w:szCs w:val="28"/>
          <w:u w:val="single"/>
        </w:rPr>
        <w:t>Социально-экономическая ситуация</w:t>
      </w:r>
    </w:p>
    <w:p w:rsidR="0015763B" w:rsidRPr="0015763B" w:rsidRDefault="0015763B" w:rsidP="0015763B">
      <w:pPr>
        <w:spacing w:line="368" w:lineRule="exact"/>
        <w:rPr>
          <w:sz w:val="28"/>
          <w:szCs w:val="28"/>
        </w:rPr>
      </w:pPr>
    </w:p>
    <w:p w:rsidR="0015763B" w:rsidRPr="0015763B" w:rsidRDefault="0015763B" w:rsidP="0015763B">
      <w:pPr>
        <w:spacing w:line="270" w:lineRule="auto"/>
        <w:ind w:firstLine="708"/>
        <w:jc w:val="both"/>
        <w:rPr>
          <w:sz w:val="28"/>
          <w:szCs w:val="28"/>
        </w:rPr>
      </w:pPr>
      <w:r w:rsidRPr="0015763B">
        <w:rPr>
          <w:rFonts w:eastAsia="Times New Roman"/>
          <w:sz w:val="28"/>
          <w:szCs w:val="28"/>
        </w:rPr>
        <w:t>Экономическая база Ромашкинского сельского поселения основана на использовании местных ресурсов – лесопереработке, сельском хозяйстве, а также туристско-рекреационной деятельности.</w:t>
      </w:r>
    </w:p>
    <w:p w:rsidR="0015763B" w:rsidRPr="0015763B" w:rsidRDefault="0015763B" w:rsidP="0015763B">
      <w:pPr>
        <w:spacing w:line="19" w:lineRule="exact"/>
        <w:rPr>
          <w:sz w:val="28"/>
          <w:szCs w:val="28"/>
        </w:rPr>
      </w:pPr>
    </w:p>
    <w:p w:rsidR="0015763B" w:rsidRDefault="0015763B" w:rsidP="0015763B">
      <w:pPr>
        <w:spacing w:line="274" w:lineRule="auto"/>
        <w:ind w:firstLine="708"/>
        <w:jc w:val="both"/>
        <w:rPr>
          <w:rFonts w:eastAsia="Times New Roman"/>
          <w:sz w:val="28"/>
          <w:szCs w:val="28"/>
        </w:rPr>
      </w:pPr>
      <w:r w:rsidRPr="0015763B">
        <w:rPr>
          <w:rFonts w:eastAsia="Times New Roman"/>
          <w:sz w:val="28"/>
          <w:szCs w:val="28"/>
        </w:rPr>
        <w:t xml:space="preserve">Развитие экономического потенциала поселения ориентировано на развитие агропромышленного комплекса. Число занятых в сельском хозяйстве значительно превышает занятых в промышленности. В настоящее время основным производителем сельскохозяйственной продукции является ООО «ЖК «Бор», который занимается выращиванием свиней на мясо (поголовье составляет более 8,5 тыс. голов). Помимо свинофермы на территории сельского поселения зарегистрировано 79 крестьянских </w:t>
      </w:r>
      <w:r w:rsidRPr="0015763B">
        <w:rPr>
          <w:rFonts w:eastAsia="Times New Roman"/>
          <w:sz w:val="28"/>
          <w:szCs w:val="28"/>
        </w:rPr>
        <w:lastRenderedPageBreak/>
        <w:t>фермерских хозяйств, из которых действующими является малая часть (занимаются производством молока, мяса и овощей).</w:t>
      </w:r>
    </w:p>
    <w:p w:rsidR="0015763B" w:rsidRDefault="0015763B" w:rsidP="0015763B">
      <w:pPr>
        <w:spacing w:line="274" w:lineRule="auto"/>
        <w:jc w:val="both"/>
        <w:rPr>
          <w:rFonts w:eastAsia="Times New Roman"/>
          <w:sz w:val="28"/>
          <w:szCs w:val="28"/>
        </w:rPr>
      </w:pPr>
    </w:p>
    <w:p w:rsidR="0015763B" w:rsidRPr="0015763B" w:rsidRDefault="0015763B" w:rsidP="0015763B">
      <w:pPr>
        <w:spacing w:line="270" w:lineRule="auto"/>
        <w:ind w:firstLine="708"/>
        <w:jc w:val="both"/>
        <w:rPr>
          <w:sz w:val="28"/>
          <w:szCs w:val="28"/>
        </w:rPr>
      </w:pPr>
      <w:r w:rsidRPr="0015763B">
        <w:rPr>
          <w:rFonts w:eastAsia="Times New Roman"/>
          <w:sz w:val="28"/>
          <w:szCs w:val="28"/>
        </w:rPr>
        <w:t>Развитие промышленных видов деятельности практически отсутствует. В статистической отчетности предприятия обрабатывающей промышленности представлены несколькими индивидуальными предпринимателями по переработке древесины.</w:t>
      </w:r>
    </w:p>
    <w:p w:rsidR="0015763B" w:rsidRPr="0015763B" w:rsidRDefault="0015763B" w:rsidP="0015763B">
      <w:pPr>
        <w:spacing w:line="331" w:lineRule="exact"/>
        <w:rPr>
          <w:sz w:val="28"/>
          <w:szCs w:val="28"/>
        </w:rPr>
      </w:pPr>
    </w:p>
    <w:p w:rsidR="0015763B" w:rsidRPr="0015763B" w:rsidRDefault="0015763B" w:rsidP="0015763B">
      <w:pPr>
        <w:rPr>
          <w:sz w:val="28"/>
          <w:szCs w:val="28"/>
        </w:rPr>
      </w:pPr>
      <w:r w:rsidRPr="0015763B">
        <w:rPr>
          <w:rFonts w:eastAsia="Times New Roman"/>
          <w:b/>
          <w:bCs/>
          <w:sz w:val="28"/>
          <w:szCs w:val="28"/>
          <w:u w:val="single"/>
        </w:rPr>
        <w:t>Жилищный фонд</w:t>
      </w:r>
    </w:p>
    <w:p w:rsidR="0015763B" w:rsidRPr="0015763B" w:rsidRDefault="0015763B" w:rsidP="0015763B">
      <w:pPr>
        <w:spacing w:line="353" w:lineRule="exact"/>
        <w:rPr>
          <w:sz w:val="28"/>
          <w:szCs w:val="28"/>
        </w:rPr>
      </w:pPr>
    </w:p>
    <w:p w:rsidR="0015763B" w:rsidRPr="0015763B" w:rsidRDefault="0015763B" w:rsidP="0015763B">
      <w:pPr>
        <w:ind w:left="700"/>
        <w:rPr>
          <w:sz w:val="28"/>
          <w:szCs w:val="28"/>
        </w:rPr>
      </w:pPr>
      <w:r w:rsidRPr="0015763B">
        <w:rPr>
          <w:rFonts w:eastAsia="Times New Roman"/>
          <w:sz w:val="28"/>
          <w:szCs w:val="28"/>
        </w:rPr>
        <w:t>Общий объем жилищного фонда поселения составляет 73,2 тыс. кв. м., из них:</w:t>
      </w:r>
    </w:p>
    <w:p w:rsidR="0015763B" w:rsidRPr="0015763B" w:rsidRDefault="0015763B" w:rsidP="0015763B">
      <w:pPr>
        <w:spacing w:line="72" w:lineRule="exact"/>
        <w:rPr>
          <w:sz w:val="28"/>
          <w:szCs w:val="28"/>
        </w:rPr>
      </w:pPr>
    </w:p>
    <w:p w:rsidR="0015763B" w:rsidRPr="0015763B" w:rsidRDefault="0015763B" w:rsidP="0015763B">
      <w:pPr>
        <w:numPr>
          <w:ilvl w:val="0"/>
          <w:numId w:val="5"/>
        </w:numPr>
        <w:tabs>
          <w:tab w:val="left" w:pos="720"/>
        </w:tabs>
        <w:spacing w:line="249" w:lineRule="auto"/>
        <w:ind w:left="720" w:hanging="367"/>
        <w:rPr>
          <w:rFonts w:ascii="Symbol" w:eastAsia="Symbol" w:hAnsi="Symbol" w:cs="Symbol"/>
          <w:sz w:val="28"/>
          <w:szCs w:val="28"/>
        </w:rPr>
      </w:pPr>
      <w:r w:rsidRPr="0015763B">
        <w:rPr>
          <w:rFonts w:eastAsia="Times New Roman"/>
          <w:sz w:val="28"/>
          <w:szCs w:val="28"/>
        </w:rPr>
        <w:t>66,7 тыс. кв. м жилищного фонда оборудовано централизованными водоснабжением и канализацией;</w:t>
      </w:r>
    </w:p>
    <w:p w:rsidR="0015763B" w:rsidRPr="0015763B" w:rsidRDefault="0015763B" w:rsidP="0015763B">
      <w:pPr>
        <w:spacing w:line="28" w:lineRule="exact"/>
        <w:rPr>
          <w:rFonts w:ascii="Symbol" w:eastAsia="Symbol" w:hAnsi="Symbol" w:cs="Symbol"/>
          <w:sz w:val="28"/>
          <w:szCs w:val="28"/>
        </w:rPr>
      </w:pPr>
    </w:p>
    <w:p w:rsidR="0015763B" w:rsidRPr="0015763B" w:rsidRDefault="0015763B" w:rsidP="0015763B">
      <w:pPr>
        <w:numPr>
          <w:ilvl w:val="0"/>
          <w:numId w:val="5"/>
        </w:numPr>
        <w:tabs>
          <w:tab w:val="left" w:pos="720"/>
        </w:tabs>
        <w:ind w:left="720" w:hanging="367"/>
        <w:rPr>
          <w:rFonts w:ascii="Symbol" w:eastAsia="Symbol" w:hAnsi="Symbol" w:cs="Symbol"/>
          <w:sz w:val="28"/>
          <w:szCs w:val="28"/>
        </w:rPr>
      </w:pPr>
      <w:r w:rsidRPr="0015763B">
        <w:rPr>
          <w:rFonts w:eastAsia="Times New Roman"/>
          <w:sz w:val="28"/>
          <w:szCs w:val="28"/>
        </w:rPr>
        <w:t>69,1 тыс. кв. м - отоплением (в т.ч. 66,7 тыс. кв. м. – централизованным отоплением);</w:t>
      </w:r>
    </w:p>
    <w:p w:rsidR="0015763B" w:rsidRPr="0015763B" w:rsidRDefault="0015763B" w:rsidP="0015763B">
      <w:pPr>
        <w:spacing w:line="41" w:lineRule="exact"/>
        <w:rPr>
          <w:rFonts w:ascii="Symbol" w:eastAsia="Symbol" w:hAnsi="Symbol" w:cs="Symbol"/>
          <w:sz w:val="28"/>
          <w:szCs w:val="28"/>
        </w:rPr>
      </w:pPr>
    </w:p>
    <w:p w:rsidR="0015763B" w:rsidRPr="0015763B" w:rsidRDefault="0015763B" w:rsidP="0015763B">
      <w:pPr>
        <w:numPr>
          <w:ilvl w:val="0"/>
          <w:numId w:val="5"/>
        </w:numPr>
        <w:tabs>
          <w:tab w:val="left" w:pos="720"/>
        </w:tabs>
        <w:ind w:left="720" w:hanging="367"/>
        <w:rPr>
          <w:rFonts w:ascii="Symbol" w:eastAsia="Symbol" w:hAnsi="Symbol" w:cs="Symbol"/>
          <w:sz w:val="28"/>
          <w:szCs w:val="28"/>
        </w:rPr>
      </w:pPr>
      <w:r w:rsidRPr="0015763B">
        <w:rPr>
          <w:rFonts w:eastAsia="Times New Roman"/>
          <w:sz w:val="28"/>
          <w:szCs w:val="28"/>
        </w:rPr>
        <w:t>40 тыс. кв. м – централизованным горячим водоснабжением;</w:t>
      </w:r>
    </w:p>
    <w:p w:rsidR="0015763B" w:rsidRPr="0015763B" w:rsidRDefault="0015763B" w:rsidP="0015763B">
      <w:pPr>
        <w:spacing w:line="39" w:lineRule="exact"/>
        <w:rPr>
          <w:rFonts w:ascii="Symbol" w:eastAsia="Symbol" w:hAnsi="Symbol" w:cs="Symbol"/>
          <w:sz w:val="28"/>
          <w:szCs w:val="28"/>
        </w:rPr>
      </w:pPr>
    </w:p>
    <w:p w:rsidR="0015763B" w:rsidRPr="0015763B" w:rsidRDefault="0015763B" w:rsidP="0015763B">
      <w:pPr>
        <w:numPr>
          <w:ilvl w:val="0"/>
          <w:numId w:val="5"/>
        </w:numPr>
        <w:tabs>
          <w:tab w:val="left" w:pos="720"/>
        </w:tabs>
        <w:ind w:left="720" w:hanging="367"/>
        <w:rPr>
          <w:rFonts w:ascii="Symbol" w:eastAsia="Symbol" w:hAnsi="Symbol" w:cs="Symbol"/>
          <w:sz w:val="28"/>
          <w:szCs w:val="28"/>
        </w:rPr>
      </w:pPr>
      <w:r w:rsidRPr="0015763B">
        <w:rPr>
          <w:rFonts w:eastAsia="Times New Roman"/>
          <w:sz w:val="28"/>
          <w:szCs w:val="28"/>
        </w:rPr>
        <w:t>51,1 тыс. кв. м – газоснабжением;</w:t>
      </w:r>
    </w:p>
    <w:p w:rsidR="0015763B" w:rsidRPr="0015763B" w:rsidRDefault="0015763B" w:rsidP="0015763B">
      <w:pPr>
        <w:spacing w:line="42" w:lineRule="exact"/>
        <w:rPr>
          <w:rFonts w:ascii="Symbol" w:eastAsia="Symbol" w:hAnsi="Symbol" w:cs="Symbol"/>
          <w:sz w:val="28"/>
          <w:szCs w:val="28"/>
        </w:rPr>
      </w:pPr>
    </w:p>
    <w:p w:rsidR="0015763B" w:rsidRPr="0015763B" w:rsidRDefault="0015763B" w:rsidP="0015763B">
      <w:pPr>
        <w:numPr>
          <w:ilvl w:val="0"/>
          <w:numId w:val="5"/>
        </w:numPr>
        <w:tabs>
          <w:tab w:val="left" w:pos="720"/>
        </w:tabs>
        <w:ind w:left="720" w:hanging="367"/>
        <w:rPr>
          <w:rFonts w:ascii="Symbol" w:eastAsia="Symbol" w:hAnsi="Symbol" w:cs="Symbol"/>
          <w:sz w:val="28"/>
          <w:szCs w:val="28"/>
        </w:rPr>
      </w:pPr>
      <w:r w:rsidRPr="0015763B">
        <w:rPr>
          <w:rFonts w:eastAsia="Times New Roman"/>
          <w:sz w:val="28"/>
          <w:szCs w:val="28"/>
        </w:rPr>
        <w:t>2,2 тыс. кв. м – напольными электроплитами.</w:t>
      </w:r>
    </w:p>
    <w:p w:rsidR="0015763B" w:rsidRDefault="0015763B" w:rsidP="0015763B">
      <w:pPr>
        <w:spacing w:line="38" w:lineRule="exact"/>
        <w:rPr>
          <w:sz w:val="20"/>
          <w:szCs w:val="20"/>
        </w:rPr>
      </w:pPr>
    </w:p>
    <w:p w:rsidR="0015763B" w:rsidRDefault="0015763B" w:rsidP="0015763B">
      <w:pPr>
        <w:rPr>
          <w:rFonts w:eastAsia="Times New Roman"/>
          <w:sz w:val="24"/>
          <w:szCs w:val="24"/>
        </w:rPr>
      </w:pPr>
    </w:p>
    <w:p w:rsidR="0015763B" w:rsidRDefault="0015763B" w:rsidP="0015763B">
      <w:pPr>
        <w:rPr>
          <w:sz w:val="20"/>
          <w:szCs w:val="20"/>
        </w:rPr>
      </w:pPr>
      <w:r>
        <w:rPr>
          <w:rFonts w:eastAsia="Times New Roman"/>
          <w:sz w:val="24"/>
          <w:szCs w:val="24"/>
        </w:rPr>
        <w:t xml:space="preserve">                                                                                                                                       Таблица 2.3</w:t>
      </w:r>
    </w:p>
    <w:p w:rsidR="0015763B" w:rsidRDefault="0015763B" w:rsidP="0015763B">
      <w:pPr>
        <w:spacing w:line="5" w:lineRule="exact"/>
        <w:rPr>
          <w:sz w:val="20"/>
          <w:szCs w:val="20"/>
        </w:rPr>
      </w:pPr>
    </w:p>
    <w:p w:rsidR="0015763B" w:rsidRDefault="0015763B" w:rsidP="0015763B">
      <w:pPr>
        <w:ind w:left="600"/>
        <w:rPr>
          <w:sz w:val="20"/>
          <w:szCs w:val="20"/>
        </w:rPr>
      </w:pPr>
      <w:r>
        <w:rPr>
          <w:rFonts w:eastAsia="Times New Roman"/>
          <w:b/>
          <w:bCs/>
          <w:sz w:val="24"/>
          <w:szCs w:val="24"/>
        </w:rPr>
        <w:t>Оборудование жилищного фонда различными видами благоустройства, тыс. кв. м</w:t>
      </w:r>
    </w:p>
    <w:p w:rsidR="0015763B" w:rsidRDefault="0015763B" w:rsidP="0015763B">
      <w:pPr>
        <w:spacing w:line="105"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100"/>
        <w:gridCol w:w="1660"/>
        <w:gridCol w:w="120"/>
        <w:gridCol w:w="100"/>
        <w:gridCol w:w="980"/>
        <w:gridCol w:w="120"/>
        <w:gridCol w:w="80"/>
        <w:gridCol w:w="1300"/>
        <w:gridCol w:w="120"/>
        <w:gridCol w:w="100"/>
        <w:gridCol w:w="1040"/>
        <w:gridCol w:w="120"/>
        <w:gridCol w:w="100"/>
        <w:gridCol w:w="1320"/>
        <w:gridCol w:w="120"/>
        <w:gridCol w:w="100"/>
        <w:gridCol w:w="920"/>
        <w:gridCol w:w="120"/>
        <w:gridCol w:w="100"/>
        <w:gridCol w:w="1260"/>
        <w:gridCol w:w="120"/>
        <w:gridCol w:w="30"/>
      </w:tblGrid>
      <w:tr w:rsidR="0015763B" w:rsidTr="0015763B">
        <w:trPr>
          <w:trHeight w:val="255"/>
        </w:trPr>
        <w:tc>
          <w:tcPr>
            <w:tcW w:w="100" w:type="dxa"/>
            <w:tcBorders>
              <w:top w:val="single" w:sz="8" w:space="0" w:color="auto"/>
              <w:left w:val="single" w:sz="8" w:space="0" w:color="auto"/>
            </w:tcBorders>
            <w:shd w:val="clear" w:color="auto" w:fill="D9D9D9"/>
            <w:vAlign w:val="bottom"/>
          </w:tcPr>
          <w:p w:rsidR="0015763B" w:rsidRDefault="0015763B" w:rsidP="0015763B"/>
        </w:tc>
        <w:tc>
          <w:tcPr>
            <w:tcW w:w="1660" w:type="dxa"/>
            <w:tcBorders>
              <w:top w:val="single" w:sz="8" w:space="0" w:color="auto"/>
            </w:tcBorders>
            <w:shd w:val="clear" w:color="auto" w:fill="D9D9D9"/>
            <w:vAlign w:val="bottom"/>
          </w:tcPr>
          <w:p w:rsidR="0015763B" w:rsidRDefault="0015763B" w:rsidP="0015763B"/>
        </w:tc>
        <w:tc>
          <w:tcPr>
            <w:tcW w:w="120" w:type="dxa"/>
            <w:tcBorders>
              <w:top w:val="single" w:sz="8" w:space="0" w:color="auto"/>
              <w:right w:val="single" w:sz="8" w:space="0" w:color="auto"/>
            </w:tcBorders>
            <w:shd w:val="clear" w:color="auto" w:fill="D9D9D9"/>
            <w:vAlign w:val="bottom"/>
          </w:tcPr>
          <w:p w:rsidR="0015763B" w:rsidRDefault="0015763B" w:rsidP="0015763B"/>
        </w:tc>
        <w:tc>
          <w:tcPr>
            <w:tcW w:w="100" w:type="dxa"/>
            <w:tcBorders>
              <w:top w:val="single" w:sz="8" w:space="0" w:color="auto"/>
            </w:tcBorders>
            <w:shd w:val="clear" w:color="auto" w:fill="D9D9D9"/>
            <w:vAlign w:val="bottom"/>
          </w:tcPr>
          <w:p w:rsidR="0015763B" w:rsidRDefault="0015763B" w:rsidP="0015763B"/>
        </w:tc>
        <w:tc>
          <w:tcPr>
            <w:tcW w:w="980" w:type="dxa"/>
            <w:vMerge w:val="restart"/>
            <w:tcBorders>
              <w:top w:val="single" w:sz="8" w:space="0" w:color="auto"/>
            </w:tcBorders>
            <w:shd w:val="clear" w:color="auto" w:fill="D9D9D9"/>
            <w:vAlign w:val="bottom"/>
          </w:tcPr>
          <w:p w:rsidR="0015763B" w:rsidRDefault="0015763B" w:rsidP="0015763B">
            <w:pPr>
              <w:jc w:val="center"/>
              <w:rPr>
                <w:sz w:val="20"/>
                <w:szCs w:val="20"/>
              </w:rPr>
            </w:pPr>
            <w:r>
              <w:rPr>
                <w:rFonts w:eastAsia="Times New Roman"/>
                <w:w w:val="99"/>
                <w:highlight w:val="lightGray"/>
              </w:rPr>
              <w:t>Водопров</w:t>
            </w:r>
          </w:p>
        </w:tc>
        <w:tc>
          <w:tcPr>
            <w:tcW w:w="120" w:type="dxa"/>
            <w:tcBorders>
              <w:top w:val="single" w:sz="8" w:space="0" w:color="auto"/>
              <w:right w:val="single" w:sz="8" w:space="0" w:color="auto"/>
            </w:tcBorders>
            <w:shd w:val="clear" w:color="auto" w:fill="D9D9D9"/>
            <w:vAlign w:val="bottom"/>
          </w:tcPr>
          <w:p w:rsidR="0015763B" w:rsidRDefault="0015763B" w:rsidP="0015763B"/>
        </w:tc>
        <w:tc>
          <w:tcPr>
            <w:tcW w:w="80" w:type="dxa"/>
            <w:tcBorders>
              <w:top w:val="single" w:sz="8" w:space="0" w:color="auto"/>
            </w:tcBorders>
            <w:shd w:val="clear" w:color="auto" w:fill="D9D9D9"/>
            <w:vAlign w:val="bottom"/>
          </w:tcPr>
          <w:p w:rsidR="0015763B" w:rsidRDefault="0015763B" w:rsidP="0015763B"/>
        </w:tc>
        <w:tc>
          <w:tcPr>
            <w:tcW w:w="1300" w:type="dxa"/>
            <w:tcBorders>
              <w:top w:val="single" w:sz="8" w:space="0" w:color="auto"/>
            </w:tcBorders>
            <w:shd w:val="clear" w:color="auto" w:fill="D9D9D9"/>
            <w:vAlign w:val="bottom"/>
          </w:tcPr>
          <w:p w:rsidR="0015763B" w:rsidRDefault="0015763B" w:rsidP="0015763B"/>
        </w:tc>
        <w:tc>
          <w:tcPr>
            <w:tcW w:w="120" w:type="dxa"/>
            <w:tcBorders>
              <w:top w:val="single" w:sz="8" w:space="0" w:color="auto"/>
              <w:right w:val="single" w:sz="8" w:space="0" w:color="auto"/>
            </w:tcBorders>
            <w:shd w:val="clear" w:color="auto" w:fill="D9D9D9"/>
            <w:vAlign w:val="bottom"/>
          </w:tcPr>
          <w:p w:rsidR="0015763B" w:rsidRDefault="0015763B" w:rsidP="0015763B"/>
        </w:tc>
        <w:tc>
          <w:tcPr>
            <w:tcW w:w="100" w:type="dxa"/>
            <w:tcBorders>
              <w:top w:val="single" w:sz="8" w:space="0" w:color="auto"/>
            </w:tcBorders>
            <w:shd w:val="clear" w:color="auto" w:fill="D9D9D9"/>
            <w:vAlign w:val="bottom"/>
          </w:tcPr>
          <w:p w:rsidR="0015763B" w:rsidRDefault="0015763B" w:rsidP="0015763B"/>
        </w:tc>
        <w:tc>
          <w:tcPr>
            <w:tcW w:w="1040" w:type="dxa"/>
            <w:tcBorders>
              <w:top w:val="single" w:sz="8" w:space="0" w:color="auto"/>
            </w:tcBorders>
            <w:shd w:val="clear" w:color="auto" w:fill="D9D9D9"/>
            <w:vAlign w:val="bottom"/>
          </w:tcPr>
          <w:p w:rsidR="0015763B" w:rsidRDefault="0015763B" w:rsidP="0015763B"/>
        </w:tc>
        <w:tc>
          <w:tcPr>
            <w:tcW w:w="120" w:type="dxa"/>
            <w:tcBorders>
              <w:top w:val="single" w:sz="8" w:space="0" w:color="auto"/>
              <w:right w:val="single" w:sz="8" w:space="0" w:color="auto"/>
            </w:tcBorders>
            <w:shd w:val="clear" w:color="auto" w:fill="D9D9D9"/>
            <w:vAlign w:val="bottom"/>
          </w:tcPr>
          <w:p w:rsidR="0015763B" w:rsidRDefault="0015763B" w:rsidP="0015763B"/>
        </w:tc>
        <w:tc>
          <w:tcPr>
            <w:tcW w:w="100" w:type="dxa"/>
            <w:tcBorders>
              <w:top w:val="single" w:sz="8" w:space="0" w:color="auto"/>
            </w:tcBorders>
            <w:shd w:val="clear" w:color="auto" w:fill="D9D9D9"/>
            <w:vAlign w:val="bottom"/>
          </w:tcPr>
          <w:p w:rsidR="0015763B" w:rsidRDefault="0015763B" w:rsidP="0015763B"/>
        </w:tc>
        <w:tc>
          <w:tcPr>
            <w:tcW w:w="1320" w:type="dxa"/>
            <w:tcBorders>
              <w:top w:val="single" w:sz="8" w:space="0" w:color="auto"/>
            </w:tcBorders>
            <w:shd w:val="clear" w:color="auto" w:fill="D9D9D9"/>
            <w:vAlign w:val="bottom"/>
          </w:tcPr>
          <w:p w:rsidR="0015763B" w:rsidRDefault="0015763B" w:rsidP="0015763B">
            <w:pPr>
              <w:jc w:val="center"/>
              <w:rPr>
                <w:sz w:val="20"/>
                <w:szCs w:val="20"/>
              </w:rPr>
            </w:pPr>
            <w:r>
              <w:rPr>
                <w:rFonts w:eastAsia="Times New Roman"/>
              </w:rPr>
              <w:t>Горячее</w:t>
            </w:r>
          </w:p>
        </w:tc>
        <w:tc>
          <w:tcPr>
            <w:tcW w:w="120" w:type="dxa"/>
            <w:tcBorders>
              <w:top w:val="single" w:sz="8" w:space="0" w:color="auto"/>
              <w:right w:val="single" w:sz="8" w:space="0" w:color="auto"/>
            </w:tcBorders>
            <w:shd w:val="clear" w:color="auto" w:fill="D9D9D9"/>
            <w:vAlign w:val="bottom"/>
          </w:tcPr>
          <w:p w:rsidR="0015763B" w:rsidRDefault="0015763B" w:rsidP="0015763B"/>
        </w:tc>
        <w:tc>
          <w:tcPr>
            <w:tcW w:w="100" w:type="dxa"/>
            <w:tcBorders>
              <w:top w:val="single" w:sz="8" w:space="0" w:color="auto"/>
            </w:tcBorders>
            <w:shd w:val="clear" w:color="auto" w:fill="D9D9D9"/>
            <w:vAlign w:val="bottom"/>
          </w:tcPr>
          <w:p w:rsidR="0015763B" w:rsidRDefault="0015763B" w:rsidP="0015763B"/>
        </w:tc>
        <w:tc>
          <w:tcPr>
            <w:tcW w:w="920" w:type="dxa"/>
            <w:tcBorders>
              <w:top w:val="single" w:sz="8" w:space="0" w:color="auto"/>
            </w:tcBorders>
            <w:shd w:val="clear" w:color="auto" w:fill="D9D9D9"/>
            <w:vAlign w:val="bottom"/>
          </w:tcPr>
          <w:p w:rsidR="0015763B" w:rsidRDefault="0015763B" w:rsidP="0015763B"/>
        </w:tc>
        <w:tc>
          <w:tcPr>
            <w:tcW w:w="120" w:type="dxa"/>
            <w:tcBorders>
              <w:top w:val="single" w:sz="8" w:space="0" w:color="auto"/>
              <w:right w:val="single" w:sz="8" w:space="0" w:color="auto"/>
            </w:tcBorders>
            <w:shd w:val="clear" w:color="auto" w:fill="D9D9D9"/>
            <w:vAlign w:val="bottom"/>
          </w:tcPr>
          <w:p w:rsidR="0015763B" w:rsidRDefault="0015763B" w:rsidP="0015763B"/>
        </w:tc>
        <w:tc>
          <w:tcPr>
            <w:tcW w:w="100" w:type="dxa"/>
            <w:tcBorders>
              <w:top w:val="single" w:sz="8" w:space="0" w:color="auto"/>
            </w:tcBorders>
            <w:shd w:val="clear" w:color="auto" w:fill="D9D9D9"/>
            <w:vAlign w:val="bottom"/>
          </w:tcPr>
          <w:p w:rsidR="0015763B" w:rsidRDefault="0015763B" w:rsidP="0015763B"/>
        </w:tc>
        <w:tc>
          <w:tcPr>
            <w:tcW w:w="1260" w:type="dxa"/>
            <w:vMerge w:val="restart"/>
            <w:tcBorders>
              <w:top w:val="single" w:sz="8" w:space="0" w:color="auto"/>
            </w:tcBorders>
            <w:shd w:val="clear" w:color="auto" w:fill="D9D9D9"/>
            <w:vAlign w:val="bottom"/>
          </w:tcPr>
          <w:p w:rsidR="0015763B" w:rsidRDefault="0015763B" w:rsidP="0015763B">
            <w:pPr>
              <w:jc w:val="center"/>
              <w:rPr>
                <w:sz w:val="20"/>
                <w:szCs w:val="20"/>
              </w:rPr>
            </w:pPr>
            <w:r>
              <w:rPr>
                <w:rFonts w:eastAsia="Times New Roman"/>
                <w:w w:val="98"/>
                <w:highlight w:val="lightGray"/>
              </w:rPr>
              <w:t>Электрическ</w:t>
            </w:r>
          </w:p>
        </w:tc>
        <w:tc>
          <w:tcPr>
            <w:tcW w:w="120" w:type="dxa"/>
            <w:tcBorders>
              <w:top w:val="single" w:sz="8" w:space="0" w:color="auto"/>
              <w:right w:val="single" w:sz="8" w:space="0" w:color="auto"/>
            </w:tcBorders>
            <w:shd w:val="clear" w:color="auto" w:fill="D9D9D9"/>
            <w:vAlign w:val="bottom"/>
          </w:tcPr>
          <w:p w:rsidR="0015763B" w:rsidRDefault="0015763B" w:rsidP="0015763B"/>
        </w:tc>
        <w:tc>
          <w:tcPr>
            <w:tcW w:w="0" w:type="dxa"/>
            <w:vAlign w:val="bottom"/>
          </w:tcPr>
          <w:p w:rsidR="0015763B" w:rsidRDefault="0015763B" w:rsidP="0015763B">
            <w:pPr>
              <w:rPr>
                <w:sz w:val="1"/>
                <w:szCs w:val="1"/>
              </w:rPr>
            </w:pPr>
          </w:p>
        </w:tc>
      </w:tr>
      <w:tr w:rsidR="0015763B" w:rsidTr="0015763B">
        <w:trPr>
          <w:trHeight w:val="127"/>
        </w:trPr>
        <w:tc>
          <w:tcPr>
            <w:tcW w:w="100" w:type="dxa"/>
            <w:tcBorders>
              <w:left w:val="single" w:sz="8" w:space="0" w:color="auto"/>
            </w:tcBorders>
            <w:shd w:val="clear" w:color="auto" w:fill="D9D9D9"/>
            <w:vAlign w:val="bottom"/>
          </w:tcPr>
          <w:p w:rsidR="0015763B" w:rsidRDefault="0015763B" w:rsidP="0015763B">
            <w:pPr>
              <w:rPr>
                <w:sz w:val="11"/>
                <w:szCs w:val="11"/>
              </w:rPr>
            </w:pPr>
          </w:p>
        </w:tc>
        <w:tc>
          <w:tcPr>
            <w:tcW w:w="1660" w:type="dxa"/>
            <w:vMerge w:val="restart"/>
            <w:shd w:val="clear" w:color="auto" w:fill="D9D9D9"/>
            <w:vAlign w:val="bottom"/>
          </w:tcPr>
          <w:p w:rsidR="0015763B" w:rsidRDefault="0015763B" w:rsidP="0015763B">
            <w:pPr>
              <w:jc w:val="center"/>
              <w:rPr>
                <w:sz w:val="20"/>
                <w:szCs w:val="20"/>
              </w:rPr>
            </w:pPr>
            <w:r>
              <w:rPr>
                <w:rFonts w:eastAsia="Times New Roman"/>
                <w:w w:val="99"/>
              </w:rPr>
              <w:t>Территория</w:t>
            </w: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980" w:type="dxa"/>
            <w:vMerge/>
            <w:shd w:val="clear" w:color="auto" w:fill="D9D9D9"/>
            <w:vAlign w:val="bottom"/>
          </w:tcPr>
          <w:p w:rsidR="0015763B" w:rsidRDefault="0015763B" w:rsidP="0015763B">
            <w:pPr>
              <w:rPr>
                <w:sz w:val="11"/>
                <w:szCs w:val="11"/>
              </w:rPr>
            </w:pP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80" w:type="dxa"/>
            <w:shd w:val="clear" w:color="auto" w:fill="D9D9D9"/>
            <w:vAlign w:val="bottom"/>
          </w:tcPr>
          <w:p w:rsidR="0015763B" w:rsidRDefault="0015763B" w:rsidP="0015763B">
            <w:pPr>
              <w:rPr>
                <w:sz w:val="11"/>
                <w:szCs w:val="11"/>
              </w:rPr>
            </w:pPr>
          </w:p>
        </w:tc>
        <w:tc>
          <w:tcPr>
            <w:tcW w:w="1300" w:type="dxa"/>
            <w:vMerge w:val="restart"/>
            <w:shd w:val="clear" w:color="auto" w:fill="D9D9D9"/>
            <w:vAlign w:val="bottom"/>
          </w:tcPr>
          <w:p w:rsidR="0015763B" w:rsidRDefault="0015763B" w:rsidP="0015763B">
            <w:pPr>
              <w:jc w:val="center"/>
              <w:rPr>
                <w:sz w:val="20"/>
                <w:szCs w:val="20"/>
              </w:rPr>
            </w:pPr>
            <w:r>
              <w:rPr>
                <w:rFonts w:eastAsia="Times New Roman"/>
                <w:highlight w:val="lightGray"/>
              </w:rPr>
              <w:t>Канализация</w:t>
            </w: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1040" w:type="dxa"/>
            <w:vMerge w:val="restart"/>
            <w:shd w:val="clear" w:color="auto" w:fill="D9D9D9"/>
            <w:vAlign w:val="bottom"/>
          </w:tcPr>
          <w:p w:rsidR="0015763B" w:rsidRDefault="0015763B" w:rsidP="0015763B">
            <w:pPr>
              <w:jc w:val="center"/>
              <w:rPr>
                <w:sz w:val="20"/>
                <w:szCs w:val="20"/>
              </w:rPr>
            </w:pPr>
            <w:r>
              <w:rPr>
                <w:rFonts w:eastAsia="Times New Roman"/>
                <w:w w:val="99"/>
                <w:highlight w:val="lightGray"/>
              </w:rPr>
              <w:t>Отопление</w:t>
            </w: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1320" w:type="dxa"/>
            <w:vMerge w:val="restart"/>
            <w:shd w:val="clear" w:color="auto" w:fill="D9D9D9"/>
            <w:vAlign w:val="bottom"/>
          </w:tcPr>
          <w:p w:rsidR="0015763B" w:rsidRDefault="0015763B" w:rsidP="0015763B">
            <w:pPr>
              <w:jc w:val="center"/>
              <w:rPr>
                <w:sz w:val="20"/>
                <w:szCs w:val="20"/>
              </w:rPr>
            </w:pPr>
            <w:r>
              <w:rPr>
                <w:rFonts w:eastAsia="Times New Roman"/>
                <w:highlight w:val="lightGray"/>
              </w:rPr>
              <w:t>водоснабжен</w:t>
            </w: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920" w:type="dxa"/>
            <w:vMerge w:val="restart"/>
            <w:shd w:val="clear" w:color="auto" w:fill="D9D9D9"/>
            <w:vAlign w:val="bottom"/>
          </w:tcPr>
          <w:p w:rsidR="0015763B" w:rsidRDefault="0015763B" w:rsidP="0015763B">
            <w:pPr>
              <w:jc w:val="center"/>
              <w:rPr>
                <w:sz w:val="20"/>
                <w:szCs w:val="20"/>
              </w:rPr>
            </w:pPr>
            <w:r>
              <w:rPr>
                <w:rFonts w:eastAsia="Times New Roman"/>
              </w:rPr>
              <w:t>Газ</w:t>
            </w: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1260" w:type="dxa"/>
            <w:vMerge/>
            <w:shd w:val="clear" w:color="auto" w:fill="D9D9D9"/>
            <w:vAlign w:val="bottom"/>
          </w:tcPr>
          <w:p w:rsidR="0015763B" w:rsidRDefault="0015763B" w:rsidP="0015763B">
            <w:pPr>
              <w:rPr>
                <w:sz w:val="11"/>
                <w:szCs w:val="11"/>
              </w:rPr>
            </w:pP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0" w:type="dxa"/>
            <w:vAlign w:val="bottom"/>
          </w:tcPr>
          <w:p w:rsidR="0015763B" w:rsidRDefault="0015763B" w:rsidP="0015763B">
            <w:pPr>
              <w:rPr>
                <w:sz w:val="1"/>
                <w:szCs w:val="1"/>
              </w:rPr>
            </w:pPr>
          </w:p>
        </w:tc>
      </w:tr>
      <w:tr w:rsidR="0015763B" w:rsidTr="0015763B">
        <w:trPr>
          <w:trHeight w:val="125"/>
        </w:trPr>
        <w:tc>
          <w:tcPr>
            <w:tcW w:w="100" w:type="dxa"/>
            <w:tcBorders>
              <w:left w:val="single" w:sz="8" w:space="0" w:color="auto"/>
            </w:tcBorders>
            <w:shd w:val="clear" w:color="auto" w:fill="D9D9D9"/>
            <w:vAlign w:val="bottom"/>
          </w:tcPr>
          <w:p w:rsidR="0015763B" w:rsidRDefault="0015763B" w:rsidP="0015763B">
            <w:pPr>
              <w:rPr>
                <w:sz w:val="10"/>
                <w:szCs w:val="10"/>
              </w:rPr>
            </w:pPr>
          </w:p>
        </w:tc>
        <w:tc>
          <w:tcPr>
            <w:tcW w:w="1660" w:type="dxa"/>
            <w:vMerge/>
            <w:shd w:val="clear" w:color="auto" w:fill="D9D9D9"/>
            <w:vAlign w:val="bottom"/>
          </w:tcPr>
          <w:p w:rsidR="0015763B" w:rsidRDefault="0015763B" w:rsidP="0015763B">
            <w:pPr>
              <w:rPr>
                <w:sz w:val="10"/>
                <w:szCs w:val="10"/>
              </w:rPr>
            </w:pPr>
          </w:p>
        </w:tc>
        <w:tc>
          <w:tcPr>
            <w:tcW w:w="120" w:type="dxa"/>
            <w:tcBorders>
              <w:right w:val="single" w:sz="8" w:space="0" w:color="auto"/>
            </w:tcBorders>
            <w:shd w:val="clear" w:color="auto" w:fill="D9D9D9"/>
            <w:vAlign w:val="bottom"/>
          </w:tcPr>
          <w:p w:rsidR="0015763B" w:rsidRDefault="0015763B" w:rsidP="0015763B">
            <w:pPr>
              <w:rPr>
                <w:sz w:val="10"/>
                <w:szCs w:val="10"/>
              </w:rPr>
            </w:pPr>
          </w:p>
        </w:tc>
        <w:tc>
          <w:tcPr>
            <w:tcW w:w="100" w:type="dxa"/>
            <w:shd w:val="clear" w:color="auto" w:fill="D9D9D9"/>
            <w:vAlign w:val="bottom"/>
          </w:tcPr>
          <w:p w:rsidR="0015763B" w:rsidRDefault="0015763B" w:rsidP="0015763B">
            <w:pPr>
              <w:rPr>
                <w:sz w:val="10"/>
                <w:szCs w:val="10"/>
              </w:rPr>
            </w:pPr>
          </w:p>
        </w:tc>
        <w:tc>
          <w:tcPr>
            <w:tcW w:w="980" w:type="dxa"/>
            <w:vMerge w:val="restart"/>
            <w:shd w:val="clear" w:color="auto" w:fill="D9D9D9"/>
            <w:vAlign w:val="bottom"/>
          </w:tcPr>
          <w:p w:rsidR="0015763B" w:rsidRDefault="0015763B" w:rsidP="0015763B">
            <w:pPr>
              <w:jc w:val="center"/>
              <w:rPr>
                <w:sz w:val="20"/>
                <w:szCs w:val="20"/>
              </w:rPr>
            </w:pPr>
            <w:r>
              <w:rPr>
                <w:rFonts w:eastAsia="Times New Roman"/>
                <w:w w:val="98"/>
              </w:rPr>
              <w:t>од</w:t>
            </w:r>
          </w:p>
        </w:tc>
        <w:tc>
          <w:tcPr>
            <w:tcW w:w="120" w:type="dxa"/>
            <w:tcBorders>
              <w:right w:val="single" w:sz="8" w:space="0" w:color="auto"/>
            </w:tcBorders>
            <w:shd w:val="clear" w:color="auto" w:fill="D9D9D9"/>
            <w:vAlign w:val="bottom"/>
          </w:tcPr>
          <w:p w:rsidR="0015763B" w:rsidRDefault="0015763B" w:rsidP="0015763B">
            <w:pPr>
              <w:rPr>
                <w:sz w:val="10"/>
                <w:szCs w:val="10"/>
              </w:rPr>
            </w:pPr>
          </w:p>
        </w:tc>
        <w:tc>
          <w:tcPr>
            <w:tcW w:w="80" w:type="dxa"/>
            <w:shd w:val="clear" w:color="auto" w:fill="D9D9D9"/>
            <w:vAlign w:val="bottom"/>
          </w:tcPr>
          <w:p w:rsidR="0015763B" w:rsidRDefault="0015763B" w:rsidP="0015763B">
            <w:pPr>
              <w:rPr>
                <w:sz w:val="10"/>
                <w:szCs w:val="10"/>
              </w:rPr>
            </w:pPr>
          </w:p>
        </w:tc>
        <w:tc>
          <w:tcPr>
            <w:tcW w:w="1300" w:type="dxa"/>
            <w:vMerge/>
            <w:shd w:val="clear" w:color="auto" w:fill="D9D9D9"/>
            <w:vAlign w:val="bottom"/>
          </w:tcPr>
          <w:p w:rsidR="0015763B" w:rsidRDefault="0015763B" w:rsidP="0015763B">
            <w:pPr>
              <w:rPr>
                <w:sz w:val="10"/>
                <w:szCs w:val="10"/>
              </w:rPr>
            </w:pPr>
          </w:p>
        </w:tc>
        <w:tc>
          <w:tcPr>
            <w:tcW w:w="120" w:type="dxa"/>
            <w:tcBorders>
              <w:right w:val="single" w:sz="8" w:space="0" w:color="auto"/>
            </w:tcBorders>
            <w:shd w:val="clear" w:color="auto" w:fill="D9D9D9"/>
            <w:vAlign w:val="bottom"/>
          </w:tcPr>
          <w:p w:rsidR="0015763B" w:rsidRDefault="0015763B" w:rsidP="0015763B">
            <w:pPr>
              <w:rPr>
                <w:sz w:val="10"/>
                <w:szCs w:val="10"/>
              </w:rPr>
            </w:pPr>
          </w:p>
        </w:tc>
        <w:tc>
          <w:tcPr>
            <w:tcW w:w="100" w:type="dxa"/>
            <w:shd w:val="clear" w:color="auto" w:fill="D9D9D9"/>
            <w:vAlign w:val="bottom"/>
          </w:tcPr>
          <w:p w:rsidR="0015763B" w:rsidRDefault="0015763B" w:rsidP="0015763B">
            <w:pPr>
              <w:rPr>
                <w:sz w:val="10"/>
                <w:szCs w:val="10"/>
              </w:rPr>
            </w:pPr>
          </w:p>
        </w:tc>
        <w:tc>
          <w:tcPr>
            <w:tcW w:w="1040" w:type="dxa"/>
            <w:vMerge/>
            <w:shd w:val="clear" w:color="auto" w:fill="D9D9D9"/>
            <w:vAlign w:val="bottom"/>
          </w:tcPr>
          <w:p w:rsidR="0015763B" w:rsidRDefault="0015763B" w:rsidP="0015763B">
            <w:pPr>
              <w:rPr>
                <w:sz w:val="10"/>
                <w:szCs w:val="10"/>
              </w:rPr>
            </w:pPr>
          </w:p>
        </w:tc>
        <w:tc>
          <w:tcPr>
            <w:tcW w:w="120" w:type="dxa"/>
            <w:tcBorders>
              <w:right w:val="single" w:sz="8" w:space="0" w:color="auto"/>
            </w:tcBorders>
            <w:shd w:val="clear" w:color="auto" w:fill="D9D9D9"/>
            <w:vAlign w:val="bottom"/>
          </w:tcPr>
          <w:p w:rsidR="0015763B" w:rsidRDefault="0015763B" w:rsidP="0015763B">
            <w:pPr>
              <w:rPr>
                <w:sz w:val="10"/>
                <w:szCs w:val="10"/>
              </w:rPr>
            </w:pPr>
          </w:p>
        </w:tc>
        <w:tc>
          <w:tcPr>
            <w:tcW w:w="100" w:type="dxa"/>
            <w:shd w:val="clear" w:color="auto" w:fill="D9D9D9"/>
            <w:vAlign w:val="bottom"/>
          </w:tcPr>
          <w:p w:rsidR="0015763B" w:rsidRDefault="0015763B" w:rsidP="0015763B">
            <w:pPr>
              <w:rPr>
                <w:sz w:val="10"/>
                <w:szCs w:val="10"/>
              </w:rPr>
            </w:pPr>
          </w:p>
        </w:tc>
        <w:tc>
          <w:tcPr>
            <w:tcW w:w="1320" w:type="dxa"/>
            <w:vMerge/>
            <w:shd w:val="clear" w:color="auto" w:fill="D9D9D9"/>
            <w:vAlign w:val="bottom"/>
          </w:tcPr>
          <w:p w:rsidR="0015763B" w:rsidRDefault="0015763B" w:rsidP="0015763B">
            <w:pPr>
              <w:rPr>
                <w:sz w:val="10"/>
                <w:szCs w:val="10"/>
              </w:rPr>
            </w:pPr>
          </w:p>
        </w:tc>
        <w:tc>
          <w:tcPr>
            <w:tcW w:w="120" w:type="dxa"/>
            <w:tcBorders>
              <w:right w:val="single" w:sz="8" w:space="0" w:color="auto"/>
            </w:tcBorders>
            <w:shd w:val="clear" w:color="auto" w:fill="D9D9D9"/>
            <w:vAlign w:val="bottom"/>
          </w:tcPr>
          <w:p w:rsidR="0015763B" w:rsidRDefault="0015763B" w:rsidP="0015763B">
            <w:pPr>
              <w:rPr>
                <w:sz w:val="10"/>
                <w:szCs w:val="10"/>
              </w:rPr>
            </w:pPr>
          </w:p>
        </w:tc>
        <w:tc>
          <w:tcPr>
            <w:tcW w:w="100" w:type="dxa"/>
            <w:shd w:val="clear" w:color="auto" w:fill="D9D9D9"/>
            <w:vAlign w:val="bottom"/>
          </w:tcPr>
          <w:p w:rsidR="0015763B" w:rsidRDefault="0015763B" w:rsidP="0015763B">
            <w:pPr>
              <w:rPr>
                <w:sz w:val="10"/>
                <w:szCs w:val="10"/>
              </w:rPr>
            </w:pPr>
          </w:p>
        </w:tc>
        <w:tc>
          <w:tcPr>
            <w:tcW w:w="920" w:type="dxa"/>
            <w:vMerge/>
            <w:shd w:val="clear" w:color="auto" w:fill="D9D9D9"/>
            <w:vAlign w:val="bottom"/>
          </w:tcPr>
          <w:p w:rsidR="0015763B" w:rsidRDefault="0015763B" w:rsidP="0015763B">
            <w:pPr>
              <w:rPr>
                <w:sz w:val="10"/>
                <w:szCs w:val="10"/>
              </w:rPr>
            </w:pPr>
          </w:p>
        </w:tc>
        <w:tc>
          <w:tcPr>
            <w:tcW w:w="120" w:type="dxa"/>
            <w:tcBorders>
              <w:right w:val="single" w:sz="8" w:space="0" w:color="auto"/>
            </w:tcBorders>
            <w:shd w:val="clear" w:color="auto" w:fill="D9D9D9"/>
            <w:vAlign w:val="bottom"/>
          </w:tcPr>
          <w:p w:rsidR="0015763B" w:rsidRDefault="0015763B" w:rsidP="0015763B">
            <w:pPr>
              <w:rPr>
                <w:sz w:val="10"/>
                <w:szCs w:val="10"/>
              </w:rPr>
            </w:pPr>
          </w:p>
        </w:tc>
        <w:tc>
          <w:tcPr>
            <w:tcW w:w="100" w:type="dxa"/>
            <w:shd w:val="clear" w:color="auto" w:fill="D9D9D9"/>
            <w:vAlign w:val="bottom"/>
          </w:tcPr>
          <w:p w:rsidR="0015763B" w:rsidRDefault="0015763B" w:rsidP="0015763B">
            <w:pPr>
              <w:rPr>
                <w:sz w:val="10"/>
                <w:szCs w:val="10"/>
              </w:rPr>
            </w:pPr>
          </w:p>
        </w:tc>
        <w:tc>
          <w:tcPr>
            <w:tcW w:w="1260" w:type="dxa"/>
            <w:vMerge w:val="restart"/>
            <w:shd w:val="clear" w:color="auto" w:fill="D9D9D9"/>
            <w:vAlign w:val="bottom"/>
          </w:tcPr>
          <w:p w:rsidR="0015763B" w:rsidRDefault="0015763B" w:rsidP="0015763B">
            <w:pPr>
              <w:jc w:val="center"/>
              <w:rPr>
                <w:sz w:val="20"/>
                <w:szCs w:val="20"/>
              </w:rPr>
            </w:pPr>
            <w:r>
              <w:rPr>
                <w:rFonts w:eastAsia="Times New Roman"/>
                <w:w w:val="99"/>
              </w:rPr>
              <w:t>ие плиты</w:t>
            </w:r>
          </w:p>
        </w:tc>
        <w:tc>
          <w:tcPr>
            <w:tcW w:w="120" w:type="dxa"/>
            <w:tcBorders>
              <w:right w:val="single" w:sz="8" w:space="0" w:color="auto"/>
            </w:tcBorders>
            <w:shd w:val="clear" w:color="auto" w:fill="D9D9D9"/>
            <w:vAlign w:val="bottom"/>
          </w:tcPr>
          <w:p w:rsidR="0015763B" w:rsidRDefault="0015763B" w:rsidP="0015763B">
            <w:pPr>
              <w:rPr>
                <w:sz w:val="10"/>
                <w:szCs w:val="10"/>
              </w:rPr>
            </w:pPr>
          </w:p>
        </w:tc>
        <w:tc>
          <w:tcPr>
            <w:tcW w:w="0" w:type="dxa"/>
            <w:vAlign w:val="bottom"/>
          </w:tcPr>
          <w:p w:rsidR="0015763B" w:rsidRDefault="0015763B" w:rsidP="0015763B">
            <w:pPr>
              <w:rPr>
                <w:sz w:val="1"/>
                <w:szCs w:val="1"/>
              </w:rPr>
            </w:pPr>
          </w:p>
        </w:tc>
      </w:tr>
      <w:tr w:rsidR="0015763B" w:rsidTr="0015763B">
        <w:trPr>
          <w:trHeight w:val="127"/>
        </w:trPr>
        <w:tc>
          <w:tcPr>
            <w:tcW w:w="100" w:type="dxa"/>
            <w:tcBorders>
              <w:left w:val="single" w:sz="8" w:space="0" w:color="auto"/>
            </w:tcBorders>
            <w:shd w:val="clear" w:color="auto" w:fill="D9D9D9"/>
            <w:vAlign w:val="bottom"/>
          </w:tcPr>
          <w:p w:rsidR="0015763B" w:rsidRDefault="0015763B" w:rsidP="0015763B">
            <w:pPr>
              <w:rPr>
                <w:sz w:val="11"/>
                <w:szCs w:val="11"/>
              </w:rPr>
            </w:pPr>
          </w:p>
        </w:tc>
        <w:tc>
          <w:tcPr>
            <w:tcW w:w="1660" w:type="dxa"/>
            <w:shd w:val="clear" w:color="auto" w:fill="D9D9D9"/>
            <w:vAlign w:val="bottom"/>
          </w:tcPr>
          <w:p w:rsidR="0015763B" w:rsidRDefault="0015763B" w:rsidP="0015763B">
            <w:pPr>
              <w:rPr>
                <w:sz w:val="11"/>
                <w:szCs w:val="11"/>
              </w:rPr>
            </w:pP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980" w:type="dxa"/>
            <w:vMerge/>
            <w:shd w:val="clear" w:color="auto" w:fill="D9D9D9"/>
            <w:vAlign w:val="bottom"/>
          </w:tcPr>
          <w:p w:rsidR="0015763B" w:rsidRDefault="0015763B" w:rsidP="0015763B">
            <w:pPr>
              <w:rPr>
                <w:sz w:val="11"/>
                <w:szCs w:val="11"/>
              </w:rPr>
            </w:pP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80" w:type="dxa"/>
            <w:shd w:val="clear" w:color="auto" w:fill="D9D9D9"/>
            <w:vAlign w:val="bottom"/>
          </w:tcPr>
          <w:p w:rsidR="0015763B" w:rsidRDefault="0015763B" w:rsidP="0015763B">
            <w:pPr>
              <w:rPr>
                <w:sz w:val="11"/>
                <w:szCs w:val="11"/>
              </w:rPr>
            </w:pPr>
          </w:p>
        </w:tc>
        <w:tc>
          <w:tcPr>
            <w:tcW w:w="1300" w:type="dxa"/>
            <w:shd w:val="clear" w:color="auto" w:fill="D9D9D9"/>
            <w:vAlign w:val="bottom"/>
          </w:tcPr>
          <w:p w:rsidR="0015763B" w:rsidRDefault="0015763B" w:rsidP="0015763B">
            <w:pPr>
              <w:rPr>
                <w:sz w:val="11"/>
                <w:szCs w:val="11"/>
              </w:rPr>
            </w:pP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1040" w:type="dxa"/>
            <w:shd w:val="clear" w:color="auto" w:fill="D9D9D9"/>
            <w:vAlign w:val="bottom"/>
          </w:tcPr>
          <w:p w:rsidR="0015763B" w:rsidRDefault="0015763B" w:rsidP="0015763B">
            <w:pPr>
              <w:rPr>
                <w:sz w:val="11"/>
                <w:szCs w:val="11"/>
              </w:rPr>
            </w:pP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1320" w:type="dxa"/>
            <w:vMerge w:val="restart"/>
            <w:shd w:val="clear" w:color="auto" w:fill="D9D9D9"/>
            <w:vAlign w:val="bottom"/>
          </w:tcPr>
          <w:p w:rsidR="0015763B" w:rsidRDefault="0015763B" w:rsidP="0015763B">
            <w:pPr>
              <w:jc w:val="center"/>
              <w:rPr>
                <w:sz w:val="20"/>
                <w:szCs w:val="20"/>
              </w:rPr>
            </w:pPr>
            <w:r>
              <w:rPr>
                <w:rFonts w:eastAsia="Times New Roman"/>
              </w:rPr>
              <w:t>ие</w:t>
            </w: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920" w:type="dxa"/>
            <w:shd w:val="clear" w:color="auto" w:fill="D9D9D9"/>
            <w:vAlign w:val="bottom"/>
          </w:tcPr>
          <w:p w:rsidR="0015763B" w:rsidRDefault="0015763B" w:rsidP="0015763B">
            <w:pPr>
              <w:rPr>
                <w:sz w:val="11"/>
                <w:szCs w:val="11"/>
              </w:rPr>
            </w:pP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100" w:type="dxa"/>
            <w:shd w:val="clear" w:color="auto" w:fill="D9D9D9"/>
            <w:vAlign w:val="bottom"/>
          </w:tcPr>
          <w:p w:rsidR="0015763B" w:rsidRDefault="0015763B" w:rsidP="0015763B">
            <w:pPr>
              <w:rPr>
                <w:sz w:val="11"/>
                <w:szCs w:val="11"/>
              </w:rPr>
            </w:pPr>
          </w:p>
        </w:tc>
        <w:tc>
          <w:tcPr>
            <w:tcW w:w="1260" w:type="dxa"/>
            <w:vMerge/>
            <w:shd w:val="clear" w:color="auto" w:fill="D9D9D9"/>
            <w:vAlign w:val="bottom"/>
          </w:tcPr>
          <w:p w:rsidR="0015763B" w:rsidRDefault="0015763B" w:rsidP="0015763B">
            <w:pPr>
              <w:rPr>
                <w:sz w:val="11"/>
                <w:szCs w:val="11"/>
              </w:rPr>
            </w:pPr>
          </w:p>
        </w:tc>
        <w:tc>
          <w:tcPr>
            <w:tcW w:w="120" w:type="dxa"/>
            <w:tcBorders>
              <w:right w:val="single" w:sz="8" w:space="0" w:color="auto"/>
            </w:tcBorders>
            <w:shd w:val="clear" w:color="auto" w:fill="D9D9D9"/>
            <w:vAlign w:val="bottom"/>
          </w:tcPr>
          <w:p w:rsidR="0015763B" w:rsidRDefault="0015763B" w:rsidP="0015763B">
            <w:pPr>
              <w:rPr>
                <w:sz w:val="11"/>
                <w:szCs w:val="11"/>
              </w:rPr>
            </w:pPr>
          </w:p>
        </w:tc>
        <w:tc>
          <w:tcPr>
            <w:tcW w:w="0" w:type="dxa"/>
            <w:vAlign w:val="bottom"/>
          </w:tcPr>
          <w:p w:rsidR="0015763B" w:rsidRDefault="0015763B" w:rsidP="0015763B">
            <w:pPr>
              <w:rPr>
                <w:sz w:val="1"/>
                <w:szCs w:val="1"/>
              </w:rPr>
            </w:pPr>
          </w:p>
        </w:tc>
      </w:tr>
      <w:tr w:rsidR="0015763B" w:rsidTr="0015763B">
        <w:trPr>
          <w:trHeight w:val="131"/>
        </w:trPr>
        <w:tc>
          <w:tcPr>
            <w:tcW w:w="100" w:type="dxa"/>
            <w:tcBorders>
              <w:left w:val="single" w:sz="8" w:space="0" w:color="auto"/>
              <w:bottom w:val="single" w:sz="8" w:space="0" w:color="auto"/>
            </w:tcBorders>
            <w:shd w:val="clear" w:color="auto" w:fill="D9D9D9"/>
            <w:vAlign w:val="bottom"/>
          </w:tcPr>
          <w:p w:rsidR="0015763B" w:rsidRDefault="0015763B" w:rsidP="0015763B">
            <w:pPr>
              <w:rPr>
                <w:sz w:val="11"/>
                <w:szCs w:val="11"/>
              </w:rPr>
            </w:pPr>
          </w:p>
        </w:tc>
        <w:tc>
          <w:tcPr>
            <w:tcW w:w="1660" w:type="dxa"/>
            <w:tcBorders>
              <w:bottom w:val="single" w:sz="8" w:space="0" w:color="auto"/>
            </w:tcBorders>
            <w:shd w:val="clear" w:color="auto" w:fill="D9D9D9"/>
            <w:vAlign w:val="bottom"/>
          </w:tcPr>
          <w:p w:rsidR="0015763B" w:rsidRDefault="0015763B" w:rsidP="0015763B">
            <w:pPr>
              <w:rPr>
                <w:sz w:val="11"/>
                <w:szCs w:val="11"/>
              </w:rPr>
            </w:pPr>
          </w:p>
        </w:tc>
        <w:tc>
          <w:tcPr>
            <w:tcW w:w="120" w:type="dxa"/>
            <w:tcBorders>
              <w:bottom w:val="single" w:sz="8" w:space="0" w:color="auto"/>
              <w:right w:val="single" w:sz="8" w:space="0" w:color="auto"/>
            </w:tcBorders>
            <w:shd w:val="clear" w:color="auto" w:fill="D9D9D9"/>
            <w:vAlign w:val="bottom"/>
          </w:tcPr>
          <w:p w:rsidR="0015763B" w:rsidRDefault="0015763B" w:rsidP="0015763B">
            <w:pPr>
              <w:rPr>
                <w:sz w:val="11"/>
                <w:szCs w:val="11"/>
              </w:rPr>
            </w:pPr>
          </w:p>
        </w:tc>
        <w:tc>
          <w:tcPr>
            <w:tcW w:w="100" w:type="dxa"/>
            <w:tcBorders>
              <w:bottom w:val="single" w:sz="8" w:space="0" w:color="auto"/>
            </w:tcBorders>
            <w:shd w:val="clear" w:color="auto" w:fill="D9D9D9"/>
            <w:vAlign w:val="bottom"/>
          </w:tcPr>
          <w:p w:rsidR="0015763B" w:rsidRDefault="0015763B" w:rsidP="0015763B">
            <w:pPr>
              <w:rPr>
                <w:sz w:val="11"/>
                <w:szCs w:val="11"/>
              </w:rPr>
            </w:pPr>
          </w:p>
        </w:tc>
        <w:tc>
          <w:tcPr>
            <w:tcW w:w="980" w:type="dxa"/>
            <w:tcBorders>
              <w:bottom w:val="single" w:sz="8" w:space="0" w:color="auto"/>
            </w:tcBorders>
            <w:shd w:val="clear" w:color="auto" w:fill="D9D9D9"/>
            <w:vAlign w:val="bottom"/>
          </w:tcPr>
          <w:p w:rsidR="0015763B" w:rsidRDefault="0015763B" w:rsidP="0015763B">
            <w:pPr>
              <w:rPr>
                <w:sz w:val="11"/>
                <w:szCs w:val="11"/>
              </w:rPr>
            </w:pPr>
          </w:p>
        </w:tc>
        <w:tc>
          <w:tcPr>
            <w:tcW w:w="120" w:type="dxa"/>
            <w:tcBorders>
              <w:bottom w:val="single" w:sz="8" w:space="0" w:color="auto"/>
              <w:right w:val="single" w:sz="8" w:space="0" w:color="auto"/>
            </w:tcBorders>
            <w:shd w:val="clear" w:color="auto" w:fill="D9D9D9"/>
            <w:vAlign w:val="bottom"/>
          </w:tcPr>
          <w:p w:rsidR="0015763B" w:rsidRDefault="0015763B" w:rsidP="0015763B">
            <w:pPr>
              <w:rPr>
                <w:sz w:val="11"/>
                <w:szCs w:val="11"/>
              </w:rPr>
            </w:pPr>
          </w:p>
        </w:tc>
        <w:tc>
          <w:tcPr>
            <w:tcW w:w="80" w:type="dxa"/>
            <w:tcBorders>
              <w:bottom w:val="single" w:sz="8" w:space="0" w:color="auto"/>
            </w:tcBorders>
            <w:shd w:val="clear" w:color="auto" w:fill="D9D9D9"/>
            <w:vAlign w:val="bottom"/>
          </w:tcPr>
          <w:p w:rsidR="0015763B" w:rsidRDefault="0015763B" w:rsidP="0015763B">
            <w:pPr>
              <w:rPr>
                <w:sz w:val="11"/>
                <w:szCs w:val="11"/>
              </w:rPr>
            </w:pPr>
          </w:p>
        </w:tc>
        <w:tc>
          <w:tcPr>
            <w:tcW w:w="1300" w:type="dxa"/>
            <w:tcBorders>
              <w:bottom w:val="single" w:sz="8" w:space="0" w:color="auto"/>
            </w:tcBorders>
            <w:shd w:val="clear" w:color="auto" w:fill="D9D9D9"/>
            <w:vAlign w:val="bottom"/>
          </w:tcPr>
          <w:p w:rsidR="0015763B" w:rsidRDefault="0015763B" w:rsidP="0015763B">
            <w:pPr>
              <w:rPr>
                <w:sz w:val="11"/>
                <w:szCs w:val="11"/>
              </w:rPr>
            </w:pPr>
          </w:p>
        </w:tc>
        <w:tc>
          <w:tcPr>
            <w:tcW w:w="120" w:type="dxa"/>
            <w:tcBorders>
              <w:bottom w:val="single" w:sz="8" w:space="0" w:color="auto"/>
              <w:right w:val="single" w:sz="8" w:space="0" w:color="auto"/>
            </w:tcBorders>
            <w:shd w:val="clear" w:color="auto" w:fill="D9D9D9"/>
            <w:vAlign w:val="bottom"/>
          </w:tcPr>
          <w:p w:rsidR="0015763B" w:rsidRDefault="0015763B" w:rsidP="0015763B">
            <w:pPr>
              <w:rPr>
                <w:sz w:val="11"/>
                <w:szCs w:val="11"/>
              </w:rPr>
            </w:pPr>
          </w:p>
        </w:tc>
        <w:tc>
          <w:tcPr>
            <w:tcW w:w="100" w:type="dxa"/>
            <w:tcBorders>
              <w:bottom w:val="single" w:sz="8" w:space="0" w:color="auto"/>
            </w:tcBorders>
            <w:shd w:val="clear" w:color="auto" w:fill="D9D9D9"/>
            <w:vAlign w:val="bottom"/>
          </w:tcPr>
          <w:p w:rsidR="0015763B" w:rsidRDefault="0015763B" w:rsidP="0015763B">
            <w:pPr>
              <w:rPr>
                <w:sz w:val="11"/>
                <w:szCs w:val="11"/>
              </w:rPr>
            </w:pPr>
          </w:p>
        </w:tc>
        <w:tc>
          <w:tcPr>
            <w:tcW w:w="1040" w:type="dxa"/>
            <w:tcBorders>
              <w:bottom w:val="single" w:sz="8" w:space="0" w:color="auto"/>
            </w:tcBorders>
            <w:shd w:val="clear" w:color="auto" w:fill="D9D9D9"/>
            <w:vAlign w:val="bottom"/>
          </w:tcPr>
          <w:p w:rsidR="0015763B" w:rsidRDefault="0015763B" w:rsidP="0015763B">
            <w:pPr>
              <w:rPr>
                <w:sz w:val="11"/>
                <w:szCs w:val="11"/>
              </w:rPr>
            </w:pPr>
          </w:p>
        </w:tc>
        <w:tc>
          <w:tcPr>
            <w:tcW w:w="120" w:type="dxa"/>
            <w:tcBorders>
              <w:bottom w:val="single" w:sz="8" w:space="0" w:color="auto"/>
              <w:right w:val="single" w:sz="8" w:space="0" w:color="auto"/>
            </w:tcBorders>
            <w:shd w:val="clear" w:color="auto" w:fill="D9D9D9"/>
            <w:vAlign w:val="bottom"/>
          </w:tcPr>
          <w:p w:rsidR="0015763B" w:rsidRDefault="0015763B" w:rsidP="0015763B">
            <w:pPr>
              <w:rPr>
                <w:sz w:val="11"/>
                <w:szCs w:val="11"/>
              </w:rPr>
            </w:pPr>
          </w:p>
        </w:tc>
        <w:tc>
          <w:tcPr>
            <w:tcW w:w="100" w:type="dxa"/>
            <w:tcBorders>
              <w:bottom w:val="single" w:sz="8" w:space="0" w:color="auto"/>
            </w:tcBorders>
            <w:shd w:val="clear" w:color="auto" w:fill="D9D9D9"/>
            <w:vAlign w:val="bottom"/>
          </w:tcPr>
          <w:p w:rsidR="0015763B" w:rsidRDefault="0015763B" w:rsidP="0015763B">
            <w:pPr>
              <w:rPr>
                <w:sz w:val="11"/>
                <w:szCs w:val="11"/>
              </w:rPr>
            </w:pPr>
          </w:p>
        </w:tc>
        <w:tc>
          <w:tcPr>
            <w:tcW w:w="1320" w:type="dxa"/>
            <w:vMerge/>
            <w:tcBorders>
              <w:bottom w:val="single" w:sz="8" w:space="0" w:color="auto"/>
            </w:tcBorders>
            <w:shd w:val="clear" w:color="auto" w:fill="D9D9D9"/>
            <w:vAlign w:val="bottom"/>
          </w:tcPr>
          <w:p w:rsidR="0015763B" w:rsidRDefault="0015763B" w:rsidP="0015763B">
            <w:pPr>
              <w:rPr>
                <w:sz w:val="11"/>
                <w:szCs w:val="11"/>
              </w:rPr>
            </w:pPr>
          </w:p>
        </w:tc>
        <w:tc>
          <w:tcPr>
            <w:tcW w:w="120" w:type="dxa"/>
            <w:tcBorders>
              <w:bottom w:val="single" w:sz="8" w:space="0" w:color="auto"/>
              <w:right w:val="single" w:sz="8" w:space="0" w:color="auto"/>
            </w:tcBorders>
            <w:shd w:val="clear" w:color="auto" w:fill="D9D9D9"/>
            <w:vAlign w:val="bottom"/>
          </w:tcPr>
          <w:p w:rsidR="0015763B" w:rsidRDefault="0015763B" w:rsidP="0015763B">
            <w:pPr>
              <w:rPr>
                <w:sz w:val="11"/>
                <w:szCs w:val="11"/>
              </w:rPr>
            </w:pPr>
          </w:p>
        </w:tc>
        <w:tc>
          <w:tcPr>
            <w:tcW w:w="100" w:type="dxa"/>
            <w:tcBorders>
              <w:bottom w:val="single" w:sz="8" w:space="0" w:color="auto"/>
            </w:tcBorders>
            <w:shd w:val="clear" w:color="auto" w:fill="D9D9D9"/>
            <w:vAlign w:val="bottom"/>
          </w:tcPr>
          <w:p w:rsidR="0015763B" w:rsidRDefault="0015763B" w:rsidP="0015763B">
            <w:pPr>
              <w:rPr>
                <w:sz w:val="11"/>
                <w:szCs w:val="11"/>
              </w:rPr>
            </w:pPr>
          </w:p>
        </w:tc>
        <w:tc>
          <w:tcPr>
            <w:tcW w:w="920" w:type="dxa"/>
            <w:tcBorders>
              <w:bottom w:val="single" w:sz="8" w:space="0" w:color="auto"/>
            </w:tcBorders>
            <w:shd w:val="clear" w:color="auto" w:fill="D9D9D9"/>
            <w:vAlign w:val="bottom"/>
          </w:tcPr>
          <w:p w:rsidR="0015763B" w:rsidRDefault="0015763B" w:rsidP="0015763B">
            <w:pPr>
              <w:rPr>
                <w:sz w:val="11"/>
                <w:szCs w:val="11"/>
              </w:rPr>
            </w:pPr>
          </w:p>
        </w:tc>
        <w:tc>
          <w:tcPr>
            <w:tcW w:w="120" w:type="dxa"/>
            <w:tcBorders>
              <w:bottom w:val="single" w:sz="8" w:space="0" w:color="auto"/>
              <w:right w:val="single" w:sz="8" w:space="0" w:color="auto"/>
            </w:tcBorders>
            <w:shd w:val="clear" w:color="auto" w:fill="D9D9D9"/>
            <w:vAlign w:val="bottom"/>
          </w:tcPr>
          <w:p w:rsidR="0015763B" w:rsidRDefault="0015763B" w:rsidP="0015763B">
            <w:pPr>
              <w:rPr>
                <w:sz w:val="11"/>
                <w:szCs w:val="11"/>
              </w:rPr>
            </w:pPr>
          </w:p>
        </w:tc>
        <w:tc>
          <w:tcPr>
            <w:tcW w:w="100" w:type="dxa"/>
            <w:tcBorders>
              <w:bottom w:val="single" w:sz="8" w:space="0" w:color="auto"/>
            </w:tcBorders>
            <w:shd w:val="clear" w:color="auto" w:fill="D9D9D9"/>
            <w:vAlign w:val="bottom"/>
          </w:tcPr>
          <w:p w:rsidR="0015763B" w:rsidRDefault="0015763B" w:rsidP="0015763B">
            <w:pPr>
              <w:rPr>
                <w:sz w:val="11"/>
                <w:szCs w:val="11"/>
              </w:rPr>
            </w:pPr>
          </w:p>
        </w:tc>
        <w:tc>
          <w:tcPr>
            <w:tcW w:w="1260" w:type="dxa"/>
            <w:tcBorders>
              <w:bottom w:val="single" w:sz="8" w:space="0" w:color="auto"/>
            </w:tcBorders>
            <w:shd w:val="clear" w:color="auto" w:fill="D9D9D9"/>
            <w:vAlign w:val="bottom"/>
          </w:tcPr>
          <w:p w:rsidR="0015763B" w:rsidRDefault="0015763B" w:rsidP="0015763B">
            <w:pPr>
              <w:rPr>
                <w:sz w:val="11"/>
                <w:szCs w:val="11"/>
              </w:rPr>
            </w:pPr>
          </w:p>
        </w:tc>
        <w:tc>
          <w:tcPr>
            <w:tcW w:w="120" w:type="dxa"/>
            <w:tcBorders>
              <w:bottom w:val="single" w:sz="8" w:space="0" w:color="auto"/>
              <w:right w:val="single" w:sz="8" w:space="0" w:color="auto"/>
            </w:tcBorders>
            <w:shd w:val="clear" w:color="auto" w:fill="D9D9D9"/>
            <w:vAlign w:val="bottom"/>
          </w:tcPr>
          <w:p w:rsidR="0015763B" w:rsidRDefault="0015763B" w:rsidP="0015763B">
            <w:pPr>
              <w:rPr>
                <w:sz w:val="11"/>
                <w:szCs w:val="11"/>
              </w:rPr>
            </w:pPr>
          </w:p>
        </w:tc>
        <w:tc>
          <w:tcPr>
            <w:tcW w:w="0" w:type="dxa"/>
            <w:vAlign w:val="bottom"/>
          </w:tcPr>
          <w:p w:rsidR="0015763B" w:rsidRDefault="0015763B" w:rsidP="0015763B">
            <w:pPr>
              <w:rPr>
                <w:sz w:val="1"/>
                <w:szCs w:val="1"/>
              </w:rPr>
            </w:pPr>
          </w:p>
        </w:tc>
      </w:tr>
      <w:tr w:rsidR="0015763B" w:rsidTr="0015763B">
        <w:trPr>
          <w:trHeight w:val="259"/>
        </w:trPr>
        <w:tc>
          <w:tcPr>
            <w:tcW w:w="100" w:type="dxa"/>
            <w:tcBorders>
              <w:left w:val="single" w:sz="8" w:space="0" w:color="auto"/>
            </w:tcBorders>
            <w:vAlign w:val="bottom"/>
          </w:tcPr>
          <w:p w:rsidR="0015763B" w:rsidRDefault="0015763B" w:rsidP="0015763B"/>
        </w:tc>
        <w:tc>
          <w:tcPr>
            <w:tcW w:w="1780" w:type="dxa"/>
            <w:gridSpan w:val="2"/>
            <w:tcBorders>
              <w:right w:val="single" w:sz="8" w:space="0" w:color="auto"/>
            </w:tcBorders>
            <w:vAlign w:val="bottom"/>
          </w:tcPr>
          <w:p w:rsidR="0015763B" w:rsidRDefault="0015763B" w:rsidP="0015763B">
            <w:pPr>
              <w:spacing w:line="259" w:lineRule="exact"/>
              <w:ind w:right="120"/>
              <w:jc w:val="center"/>
              <w:rPr>
                <w:sz w:val="20"/>
                <w:szCs w:val="20"/>
              </w:rPr>
            </w:pPr>
            <w:r>
              <w:rPr>
                <w:rFonts w:eastAsia="Times New Roman"/>
                <w:sz w:val="24"/>
                <w:szCs w:val="24"/>
              </w:rPr>
              <w:t>посёлок</w:t>
            </w:r>
          </w:p>
        </w:tc>
        <w:tc>
          <w:tcPr>
            <w:tcW w:w="1080" w:type="dxa"/>
            <w:gridSpan w:val="2"/>
            <w:vMerge w:val="restart"/>
            <w:vAlign w:val="bottom"/>
          </w:tcPr>
          <w:p w:rsidR="0015763B" w:rsidRDefault="0015763B" w:rsidP="0015763B">
            <w:pPr>
              <w:jc w:val="center"/>
              <w:rPr>
                <w:sz w:val="20"/>
                <w:szCs w:val="20"/>
              </w:rPr>
            </w:pPr>
            <w:r>
              <w:rPr>
                <w:rFonts w:eastAsia="Times New Roman"/>
                <w:w w:val="99"/>
                <w:sz w:val="24"/>
                <w:szCs w:val="24"/>
              </w:rPr>
              <w:t>38,1</w:t>
            </w:r>
          </w:p>
        </w:tc>
        <w:tc>
          <w:tcPr>
            <w:tcW w:w="120" w:type="dxa"/>
            <w:tcBorders>
              <w:right w:val="single" w:sz="8" w:space="0" w:color="auto"/>
            </w:tcBorders>
            <w:vAlign w:val="bottom"/>
          </w:tcPr>
          <w:p w:rsidR="0015763B" w:rsidRDefault="0015763B" w:rsidP="0015763B"/>
        </w:tc>
        <w:tc>
          <w:tcPr>
            <w:tcW w:w="1380" w:type="dxa"/>
            <w:gridSpan w:val="2"/>
            <w:vMerge w:val="restart"/>
            <w:vAlign w:val="bottom"/>
          </w:tcPr>
          <w:p w:rsidR="0015763B" w:rsidRDefault="0015763B" w:rsidP="0015763B">
            <w:pPr>
              <w:jc w:val="center"/>
              <w:rPr>
                <w:sz w:val="20"/>
                <w:szCs w:val="20"/>
              </w:rPr>
            </w:pPr>
            <w:r>
              <w:rPr>
                <w:rFonts w:eastAsia="Times New Roman"/>
                <w:w w:val="99"/>
                <w:sz w:val="24"/>
                <w:szCs w:val="24"/>
              </w:rPr>
              <w:t>38,1</w:t>
            </w:r>
          </w:p>
        </w:tc>
        <w:tc>
          <w:tcPr>
            <w:tcW w:w="120" w:type="dxa"/>
            <w:tcBorders>
              <w:right w:val="single" w:sz="8" w:space="0" w:color="auto"/>
            </w:tcBorders>
            <w:vAlign w:val="bottom"/>
          </w:tcPr>
          <w:p w:rsidR="0015763B" w:rsidRDefault="0015763B" w:rsidP="0015763B"/>
        </w:tc>
        <w:tc>
          <w:tcPr>
            <w:tcW w:w="1140" w:type="dxa"/>
            <w:gridSpan w:val="2"/>
            <w:vMerge w:val="restart"/>
            <w:vAlign w:val="bottom"/>
          </w:tcPr>
          <w:p w:rsidR="0015763B" w:rsidRDefault="0015763B" w:rsidP="0015763B">
            <w:pPr>
              <w:jc w:val="center"/>
              <w:rPr>
                <w:sz w:val="20"/>
                <w:szCs w:val="20"/>
              </w:rPr>
            </w:pPr>
            <w:r>
              <w:rPr>
                <w:rFonts w:eastAsia="Times New Roman"/>
                <w:w w:val="99"/>
                <w:sz w:val="24"/>
                <w:szCs w:val="24"/>
              </w:rPr>
              <w:t>38,1</w:t>
            </w:r>
          </w:p>
        </w:tc>
        <w:tc>
          <w:tcPr>
            <w:tcW w:w="120" w:type="dxa"/>
            <w:tcBorders>
              <w:right w:val="single" w:sz="8" w:space="0" w:color="auto"/>
            </w:tcBorders>
            <w:vAlign w:val="bottom"/>
          </w:tcPr>
          <w:p w:rsidR="0015763B" w:rsidRDefault="0015763B" w:rsidP="0015763B"/>
        </w:tc>
        <w:tc>
          <w:tcPr>
            <w:tcW w:w="1420" w:type="dxa"/>
            <w:gridSpan w:val="2"/>
            <w:vMerge w:val="restart"/>
            <w:vAlign w:val="bottom"/>
          </w:tcPr>
          <w:p w:rsidR="0015763B" w:rsidRDefault="0015763B" w:rsidP="0015763B">
            <w:pPr>
              <w:jc w:val="center"/>
              <w:rPr>
                <w:sz w:val="20"/>
                <w:szCs w:val="20"/>
              </w:rPr>
            </w:pPr>
            <w:r>
              <w:rPr>
                <w:rFonts w:eastAsia="Times New Roman"/>
                <w:w w:val="99"/>
                <w:sz w:val="24"/>
                <w:szCs w:val="24"/>
              </w:rPr>
              <w:t>38,1</w:t>
            </w:r>
          </w:p>
        </w:tc>
        <w:tc>
          <w:tcPr>
            <w:tcW w:w="120" w:type="dxa"/>
            <w:tcBorders>
              <w:right w:val="single" w:sz="8" w:space="0" w:color="auto"/>
            </w:tcBorders>
            <w:vAlign w:val="bottom"/>
          </w:tcPr>
          <w:p w:rsidR="0015763B" w:rsidRDefault="0015763B" w:rsidP="0015763B"/>
        </w:tc>
        <w:tc>
          <w:tcPr>
            <w:tcW w:w="1020" w:type="dxa"/>
            <w:gridSpan w:val="2"/>
            <w:vMerge w:val="restart"/>
            <w:vAlign w:val="bottom"/>
          </w:tcPr>
          <w:p w:rsidR="0015763B" w:rsidRDefault="0015763B" w:rsidP="0015763B">
            <w:pPr>
              <w:jc w:val="center"/>
              <w:rPr>
                <w:sz w:val="20"/>
                <w:szCs w:val="20"/>
              </w:rPr>
            </w:pPr>
            <w:r>
              <w:rPr>
                <w:rFonts w:eastAsia="Times New Roman"/>
                <w:w w:val="99"/>
                <w:sz w:val="24"/>
                <w:szCs w:val="24"/>
              </w:rPr>
              <w:t>20,4</w:t>
            </w:r>
          </w:p>
        </w:tc>
        <w:tc>
          <w:tcPr>
            <w:tcW w:w="120" w:type="dxa"/>
            <w:tcBorders>
              <w:right w:val="single" w:sz="8" w:space="0" w:color="auto"/>
            </w:tcBorders>
            <w:vAlign w:val="bottom"/>
          </w:tcPr>
          <w:p w:rsidR="0015763B" w:rsidRDefault="0015763B" w:rsidP="0015763B"/>
        </w:tc>
        <w:tc>
          <w:tcPr>
            <w:tcW w:w="1360" w:type="dxa"/>
            <w:gridSpan w:val="2"/>
            <w:vMerge w:val="restart"/>
            <w:vAlign w:val="bottom"/>
          </w:tcPr>
          <w:p w:rsidR="0015763B" w:rsidRDefault="0015763B" w:rsidP="0015763B">
            <w:pPr>
              <w:jc w:val="center"/>
              <w:rPr>
                <w:sz w:val="20"/>
                <w:szCs w:val="20"/>
              </w:rPr>
            </w:pPr>
            <w:r>
              <w:rPr>
                <w:rFonts w:eastAsia="Times New Roman"/>
                <w:w w:val="99"/>
                <w:sz w:val="24"/>
                <w:szCs w:val="24"/>
              </w:rPr>
              <w:t>0</w:t>
            </w:r>
          </w:p>
        </w:tc>
        <w:tc>
          <w:tcPr>
            <w:tcW w:w="120" w:type="dxa"/>
            <w:tcBorders>
              <w:right w:val="single" w:sz="8" w:space="0" w:color="auto"/>
            </w:tcBorders>
            <w:vAlign w:val="bottom"/>
          </w:tcPr>
          <w:p w:rsidR="0015763B" w:rsidRDefault="0015763B" w:rsidP="0015763B"/>
        </w:tc>
        <w:tc>
          <w:tcPr>
            <w:tcW w:w="0" w:type="dxa"/>
            <w:vAlign w:val="bottom"/>
          </w:tcPr>
          <w:p w:rsidR="0015763B" w:rsidRDefault="0015763B" w:rsidP="0015763B">
            <w:pPr>
              <w:rPr>
                <w:sz w:val="1"/>
                <w:szCs w:val="1"/>
              </w:rPr>
            </w:pPr>
          </w:p>
        </w:tc>
      </w:tr>
      <w:tr w:rsidR="0015763B" w:rsidTr="0015763B">
        <w:trPr>
          <w:trHeight w:val="139"/>
        </w:trPr>
        <w:tc>
          <w:tcPr>
            <w:tcW w:w="100" w:type="dxa"/>
            <w:tcBorders>
              <w:left w:val="single" w:sz="8" w:space="0" w:color="auto"/>
            </w:tcBorders>
            <w:vAlign w:val="bottom"/>
          </w:tcPr>
          <w:p w:rsidR="0015763B" w:rsidRDefault="0015763B" w:rsidP="0015763B">
            <w:pPr>
              <w:rPr>
                <w:sz w:val="12"/>
                <w:szCs w:val="12"/>
              </w:rPr>
            </w:pPr>
          </w:p>
        </w:tc>
        <w:tc>
          <w:tcPr>
            <w:tcW w:w="1780" w:type="dxa"/>
            <w:gridSpan w:val="2"/>
            <w:vMerge w:val="restart"/>
            <w:tcBorders>
              <w:right w:val="single" w:sz="8" w:space="0" w:color="auto"/>
            </w:tcBorders>
            <w:vAlign w:val="bottom"/>
          </w:tcPr>
          <w:p w:rsidR="0015763B" w:rsidRDefault="0015763B" w:rsidP="0015763B">
            <w:pPr>
              <w:ind w:right="120"/>
              <w:jc w:val="center"/>
              <w:rPr>
                <w:sz w:val="20"/>
                <w:szCs w:val="20"/>
              </w:rPr>
            </w:pPr>
            <w:r>
              <w:rPr>
                <w:rFonts w:eastAsia="Times New Roman"/>
                <w:sz w:val="24"/>
                <w:szCs w:val="24"/>
              </w:rPr>
              <w:t>Суходолье</w:t>
            </w:r>
          </w:p>
        </w:tc>
        <w:tc>
          <w:tcPr>
            <w:tcW w:w="1080" w:type="dxa"/>
            <w:gridSpan w:val="2"/>
            <w:vMerge/>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380" w:type="dxa"/>
            <w:gridSpan w:val="2"/>
            <w:vMerge/>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140" w:type="dxa"/>
            <w:gridSpan w:val="2"/>
            <w:vMerge/>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420" w:type="dxa"/>
            <w:gridSpan w:val="2"/>
            <w:vMerge/>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020" w:type="dxa"/>
            <w:gridSpan w:val="2"/>
            <w:vMerge/>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360" w:type="dxa"/>
            <w:gridSpan w:val="2"/>
            <w:vMerge/>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0" w:type="dxa"/>
            <w:vAlign w:val="bottom"/>
          </w:tcPr>
          <w:p w:rsidR="0015763B" w:rsidRDefault="0015763B" w:rsidP="0015763B">
            <w:pPr>
              <w:rPr>
                <w:sz w:val="1"/>
                <w:szCs w:val="1"/>
              </w:rPr>
            </w:pPr>
          </w:p>
        </w:tc>
      </w:tr>
      <w:tr w:rsidR="0015763B" w:rsidTr="0015763B">
        <w:trPr>
          <w:trHeight w:val="142"/>
        </w:trPr>
        <w:tc>
          <w:tcPr>
            <w:tcW w:w="100" w:type="dxa"/>
            <w:tcBorders>
              <w:left w:val="single" w:sz="8" w:space="0" w:color="auto"/>
              <w:bottom w:val="single" w:sz="8" w:space="0" w:color="auto"/>
            </w:tcBorders>
            <w:vAlign w:val="bottom"/>
          </w:tcPr>
          <w:p w:rsidR="0015763B" w:rsidRDefault="0015763B" w:rsidP="0015763B">
            <w:pPr>
              <w:rPr>
                <w:sz w:val="12"/>
                <w:szCs w:val="12"/>
              </w:rPr>
            </w:pPr>
          </w:p>
        </w:tc>
        <w:tc>
          <w:tcPr>
            <w:tcW w:w="1780" w:type="dxa"/>
            <w:gridSpan w:val="2"/>
            <w:vMerge/>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98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80" w:type="dxa"/>
            <w:tcBorders>
              <w:bottom w:val="single" w:sz="8" w:space="0" w:color="auto"/>
            </w:tcBorders>
            <w:vAlign w:val="bottom"/>
          </w:tcPr>
          <w:p w:rsidR="0015763B" w:rsidRDefault="0015763B" w:rsidP="0015763B">
            <w:pPr>
              <w:rPr>
                <w:sz w:val="12"/>
                <w:szCs w:val="12"/>
              </w:rPr>
            </w:pPr>
          </w:p>
        </w:tc>
        <w:tc>
          <w:tcPr>
            <w:tcW w:w="130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04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32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92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26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0" w:type="dxa"/>
            <w:vAlign w:val="bottom"/>
          </w:tcPr>
          <w:p w:rsidR="0015763B" w:rsidRDefault="0015763B" w:rsidP="0015763B">
            <w:pPr>
              <w:rPr>
                <w:sz w:val="1"/>
                <w:szCs w:val="1"/>
              </w:rPr>
            </w:pPr>
          </w:p>
        </w:tc>
      </w:tr>
      <w:tr w:rsidR="0015763B" w:rsidTr="0015763B">
        <w:trPr>
          <w:trHeight w:val="263"/>
        </w:trPr>
        <w:tc>
          <w:tcPr>
            <w:tcW w:w="100" w:type="dxa"/>
            <w:tcBorders>
              <w:left w:val="single" w:sz="8" w:space="0" w:color="auto"/>
            </w:tcBorders>
            <w:vAlign w:val="bottom"/>
          </w:tcPr>
          <w:p w:rsidR="0015763B" w:rsidRDefault="0015763B" w:rsidP="0015763B"/>
        </w:tc>
        <w:tc>
          <w:tcPr>
            <w:tcW w:w="1780" w:type="dxa"/>
            <w:gridSpan w:val="2"/>
            <w:tcBorders>
              <w:right w:val="single" w:sz="8" w:space="0" w:color="auto"/>
            </w:tcBorders>
            <w:vAlign w:val="bottom"/>
          </w:tcPr>
          <w:p w:rsidR="0015763B" w:rsidRDefault="0015763B" w:rsidP="0015763B">
            <w:pPr>
              <w:spacing w:line="263" w:lineRule="exact"/>
              <w:ind w:right="120"/>
              <w:jc w:val="center"/>
              <w:rPr>
                <w:sz w:val="20"/>
                <w:szCs w:val="20"/>
              </w:rPr>
            </w:pPr>
            <w:r>
              <w:rPr>
                <w:rFonts w:eastAsia="Times New Roman"/>
                <w:sz w:val="24"/>
                <w:szCs w:val="24"/>
              </w:rPr>
              <w:t>посёлок</w:t>
            </w:r>
          </w:p>
        </w:tc>
        <w:tc>
          <w:tcPr>
            <w:tcW w:w="1080" w:type="dxa"/>
            <w:gridSpan w:val="2"/>
            <w:vMerge w:val="restart"/>
            <w:vAlign w:val="bottom"/>
          </w:tcPr>
          <w:p w:rsidR="0015763B" w:rsidRDefault="0015763B" w:rsidP="0015763B">
            <w:pPr>
              <w:jc w:val="center"/>
              <w:rPr>
                <w:sz w:val="20"/>
                <w:szCs w:val="20"/>
              </w:rPr>
            </w:pPr>
            <w:r>
              <w:rPr>
                <w:rFonts w:eastAsia="Times New Roman"/>
                <w:w w:val="99"/>
                <w:sz w:val="24"/>
                <w:szCs w:val="24"/>
              </w:rPr>
              <w:t>4,8</w:t>
            </w:r>
          </w:p>
        </w:tc>
        <w:tc>
          <w:tcPr>
            <w:tcW w:w="120" w:type="dxa"/>
            <w:tcBorders>
              <w:right w:val="single" w:sz="8" w:space="0" w:color="auto"/>
            </w:tcBorders>
            <w:vAlign w:val="bottom"/>
          </w:tcPr>
          <w:p w:rsidR="0015763B" w:rsidRDefault="0015763B" w:rsidP="0015763B"/>
        </w:tc>
        <w:tc>
          <w:tcPr>
            <w:tcW w:w="1380" w:type="dxa"/>
            <w:gridSpan w:val="2"/>
            <w:vMerge w:val="restart"/>
            <w:vAlign w:val="bottom"/>
          </w:tcPr>
          <w:p w:rsidR="0015763B" w:rsidRDefault="0015763B" w:rsidP="0015763B">
            <w:pPr>
              <w:jc w:val="center"/>
              <w:rPr>
                <w:sz w:val="20"/>
                <w:szCs w:val="20"/>
              </w:rPr>
            </w:pPr>
            <w:r>
              <w:rPr>
                <w:rFonts w:eastAsia="Times New Roman"/>
                <w:w w:val="99"/>
                <w:sz w:val="24"/>
                <w:szCs w:val="24"/>
              </w:rPr>
              <w:t>4,8</w:t>
            </w:r>
          </w:p>
        </w:tc>
        <w:tc>
          <w:tcPr>
            <w:tcW w:w="120" w:type="dxa"/>
            <w:tcBorders>
              <w:right w:val="single" w:sz="8" w:space="0" w:color="auto"/>
            </w:tcBorders>
            <w:vAlign w:val="bottom"/>
          </w:tcPr>
          <w:p w:rsidR="0015763B" w:rsidRDefault="0015763B" w:rsidP="0015763B"/>
        </w:tc>
        <w:tc>
          <w:tcPr>
            <w:tcW w:w="1140" w:type="dxa"/>
            <w:gridSpan w:val="2"/>
            <w:vMerge w:val="restart"/>
            <w:vAlign w:val="bottom"/>
          </w:tcPr>
          <w:p w:rsidR="0015763B" w:rsidRDefault="0015763B" w:rsidP="0015763B">
            <w:pPr>
              <w:jc w:val="center"/>
              <w:rPr>
                <w:sz w:val="20"/>
                <w:szCs w:val="20"/>
              </w:rPr>
            </w:pPr>
            <w:r>
              <w:rPr>
                <w:rFonts w:eastAsia="Times New Roman"/>
                <w:w w:val="99"/>
                <w:sz w:val="24"/>
                <w:szCs w:val="24"/>
              </w:rPr>
              <w:t>7,2</w:t>
            </w:r>
          </w:p>
        </w:tc>
        <w:tc>
          <w:tcPr>
            <w:tcW w:w="120" w:type="dxa"/>
            <w:tcBorders>
              <w:right w:val="single" w:sz="8" w:space="0" w:color="auto"/>
            </w:tcBorders>
            <w:vAlign w:val="bottom"/>
          </w:tcPr>
          <w:p w:rsidR="0015763B" w:rsidRDefault="0015763B" w:rsidP="0015763B"/>
        </w:tc>
        <w:tc>
          <w:tcPr>
            <w:tcW w:w="1420" w:type="dxa"/>
            <w:gridSpan w:val="2"/>
            <w:vMerge w:val="restart"/>
            <w:vAlign w:val="bottom"/>
          </w:tcPr>
          <w:p w:rsidR="0015763B" w:rsidRDefault="0015763B" w:rsidP="0015763B">
            <w:pPr>
              <w:jc w:val="center"/>
              <w:rPr>
                <w:sz w:val="20"/>
                <w:szCs w:val="20"/>
              </w:rPr>
            </w:pPr>
            <w:r>
              <w:rPr>
                <w:rFonts w:eastAsia="Times New Roman"/>
                <w:w w:val="99"/>
                <w:sz w:val="24"/>
                <w:szCs w:val="24"/>
              </w:rPr>
              <w:t>0</w:t>
            </w:r>
          </w:p>
        </w:tc>
        <w:tc>
          <w:tcPr>
            <w:tcW w:w="120" w:type="dxa"/>
            <w:tcBorders>
              <w:right w:val="single" w:sz="8" w:space="0" w:color="auto"/>
            </w:tcBorders>
            <w:vAlign w:val="bottom"/>
          </w:tcPr>
          <w:p w:rsidR="0015763B" w:rsidRDefault="0015763B" w:rsidP="0015763B"/>
        </w:tc>
        <w:tc>
          <w:tcPr>
            <w:tcW w:w="1020" w:type="dxa"/>
            <w:gridSpan w:val="2"/>
            <w:vMerge w:val="restart"/>
            <w:vAlign w:val="bottom"/>
          </w:tcPr>
          <w:p w:rsidR="0015763B" w:rsidRDefault="0015763B" w:rsidP="0015763B">
            <w:pPr>
              <w:jc w:val="center"/>
              <w:rPr>
                <w:sz w:val="20"/>
                <w:szCs w:val="20"/>
              </w:rPr>
            </w:pPr>
            <w:r>
              <w:rPr>
                <w:rFonts w:eastAsia="Times New Roman"/>
                <w:w w:val="99"/>
                <w:sz w:val="24"/>
                <w:szCs w:val="24"/>
              </w:rPr>
              <w:t>6,9</w:t>
            </w:r>
          </w:p>
        </w:tc>
        <w:tc>
          <w:tcPr>
            <w:tcW w:w="120" w:type="dxa"/>
            <w:tcBorders>
              <w:right w:val="single" w:sz="8" w:space="0" w:color="auto"/>
            </w:tcBorders>
            <w:vAlign w:val="bottom"/>
          </w:tcPr>
          <w:p w:rsidR="0015763B" w:rsidRDefault="0015763B" w:rsidP="0015763B"/>
        </w:tc>
        <w:tc>
          <w:tcPr>
            <w:tcW w:w="1360" w:type="dxa"/>
            <w:gridSpan w:val="2"/>
            <w:vMerge w:val="restart"/>
            <w:vAlign w:val="bottom"/>
          </w:tcPr>
          <w:p w:rsidR="0015763B" w:rsidRDefault="0015763B" w:rsidP="0015763B">
            <w:pPr>
              <w:jc w:val="center"/>
              <w:rPr>
                <w:sz w:val="20"/>
                <w:szCs w:val="20"/>
              </w:rPr>
            </w:pPr>
            <w:r>
              <w:rPr>
                <w:rFonts w:eastAsia="Times New Roman"/>
                <w:w w:val="99"/>
                <w:sz w:val="24"/>
                <w:szCs w:val="24"/>
              </w:rPr>
              <w:t>2,2</w:t>
            </w:r>
          </w:p>
        </w:tc>
        <w:tc>
          <w:tcPr>
            <w:tcW w:w="120" w:type="dxa"/>
            <w:tcBorders>
              <w:right w:val="single" w:sz="8" w:space="0" w:color="auto"/>
            </w:tcBorders>
            <w:vAlign w:val="bottom"/>
          </w:tcPr>
          <w:p w:rsidR="0015763B" w:rsidRDefault="0015763B" w:rsidP="0015763B"/>
        </w:tc>
        <w:tc>
          <w:tcPr>
            <w:tcW w:w="0" w:type="dxa"/>
            <w:vAlign w:val="bottom"/>
          </w:tcPr>
          <w:p w:rsidR="0015763B" w:rsidRDefault="0015763B" w:rsidP="0015763B">
            <w:pPr>
              <w:rPr>
                <w:sz w:val="1"/>
                <w:szCs w:val="1"/>
              </w:rPr>
            </w:pPr>
          </w:p>
        </w:tc>
      </w:tr>
      <w:tr w:rsidR="0015763B" w:rsidTr="0015763B">
        <w:trPr>
          <w:trHeight w:val="137"/>
        </w:trPr>
        <w:tc>
          <w:tcPr>
            <w:tcW w:w="100" w:type="dxa"/>
            <w:tcBorders>
              <w:left w:val="single" w:sz="8" w:space="0" w:color="auto"/>
            </w:tcBorders>
            <w:vAlign w:val="bottom"/>
          </w:tcPr>
          <w:p w:rsidR="0015763B" w:rsidRDefault="0015763B" w:rsidP="0015763B">
            <w:pPr>
              <w:rPr>
                <w:sz w:val="11"/>
                <w:szCs w:val="11"/>
              </w:rPr>
            </w:pPr>
          </w:p>
        </w:tc>
        <w:tc>
          <w:tcPr>
            <w:tcW w:w="1780" w:type="dxa"/>
            <w:gridSpan w:val="2"/>
            <w:vMerge w:val="restart"/>
            <w:tcBorders>
              <w:right w:val="single" w:sz="8" w:space="0" w:color="auto"/>
            </w:tcBorders>
            <w:vAlign w:val="bottom"/>
          </w:tcPr>
          <w:p w:rsidR="0015763B" w:rsidRDefault="00601B5C" w:rsidP="0015763B">
            <w:pPr>
              <w:ind w:right="100"/>
              <w:jc w:val="center"/>
              <w:rPr>
                <w:sz w:val="20"/>
                <w:szCs w:val="20"/>
              </w:rPr>
            </w:pPr>
            <w:r>
              <w:rPr>
                <w:rFonts w:eastAsia="Times New Roman"/>
                <w:sz w:val="24"/>
                <w:szCs w:val="24"/>
              </w:rPr>
              <w:t>По</w:t>
            </w:r>
            <w:r w:rsidR="0015763B">
              <w:rPr>
                <w:rFonts w:eastAsia="Times New Roman"/>
                <w:sz w:val="24"/>
                <w:szCs w:val="24"/>
              </w:rPr>
              <w:t>нтонное</w:t>
            </w:r>
          </w:p>
        </w:tc>
        <w:tc>
          <w:tcPr>
            <w:tcW w:w="108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38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14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42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02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36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0" w:type="dxa"/>
            <w:vAlign w:val="bottom"/>
          </w:tcPr>
          <w:p w:rsidR="0015763B" w:rsidRDefault="0015763B" w:rsidP="0015763B">
            <w:pPr>
              <w:rPr>
                <w:sz w:val="1"/>
                <w:szCs w:val="1"/>
              </w:rPr>
            </w:pPr>
          </w:p>
        </w:tc>
      </w:tr>
      <w:tr w:rsidR="0015763B" w:rsidTr="0015763B">
        <w:trPr>
          <w:trHeight w:val="144"/>
        </w:trPr>
        <w:tc>
          <w:tcPr>
            <w:tcW w:w="100" w:type="dxa"/>
            <w:tcBorders>
              <w:left w:val="single" w:sz="8" w:space="0" w:color="auto"/>
              <w:bottom w:val="single" w:sz="8" w:space="0" w:color="auto"/>
            </w:tcBorders>
            <w:vAlign w:val="bottom"/>
          </w:tcPr>
          <w:p w:rsidR="0015763B" w:rsidRDefault="0015763B" w:rsidP="0015763B">
            <w:pPr>
              <w:rPr>
                <w:sz w:val="12"/>
                <w:szCs w:val="12"/>
              </w:rPr>
            </w:pPr>
          </w:p>
        </w:tc>
        <w:tc>
          <w:tcPr>
            <w:tcW w:w="1780" w:type="dxa"/>
            <w:gridSpan w:val="2"/>
            <w:vMerge/>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98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80" w:type="dxa"/>
            <w:tcBorders>
              <w:bottom w:val="single" w:sz="8" w:space="0" w:color="auto"/>
            </w:tcBorders>
            <w:vAlign w:val="bottom"/>
          </w:tcPr>
          <w:p w:rsidR="0015763B" w:rsidRDefault="0015763B" w:rsidP="0015763B">
            <w:pPr>
              <w:rPr>
                <w:sz w:val="12"/>
                <w:szCs w:val="12"/>
              </w:rPr>
            </w:pPr>
          </w:p>
        </w:tc>
        <w:tc>
          <w:tcPr>
            <w:tcW w:w="130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04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32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92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26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0" w:type="dxa"/>
            <w:vAlign w:val="bottom"/>
          </w:tcPr>
          <w:p w:rsidR="0015763B" w:rsidRDefault="0015763B" w:rsidP="0015763B">
            <w:pPr>
              <w:rPr>
                <w:sz w:val="1"/>
                <w:szCs w:val="1"/>
              </w:rPr>
            </w:pPr>
          </w:p>
        </w:tc>
      </w:tr>
      <w:tr w:rsidR="0015763B" w:rsidTr="0015763B">
        <w:trPr>
          <w:trHeight w:val="261"/>
        </w:trPr>
        <w:tc>
          <w:tcPr>
            <w:tcW w:w="100" w:type="dxa"/>
            <w:tcBorders>
              <w:left w:val="single" w:sz="8" w:space="0" w:color="auto"/>
            </w:tcBorders>
            <w:vAlign w:val="bottom"/>
          </w:tcPr>
          <w:p w:rsidR="0015763B" w:rsidRDefault="0015763B" w:rsidP="0015763B"/>
        </w:tc>
        <w:tc>
          <w:tcPr>
            <w:tcW w:w="1780" w:type="dxa"/>
            <w:gridSpan w:val="2"/>
            <w:tcBorders>
              <w:right w:val="single" w:sz="8" w:space="0" w:color="auto"/>
            </w:tcBorders>
            <w:vAlign w:val="bottom"/>
          </w:tcPr>
          <w:p w:rsidR="0015763B" w:rsidRDefault="0015763B" w:rsidP="0015763B">
            <w:pPr>
              <w:spacing w:line="260" w:lineRule="exact"/>
              <w:ind w:right="120"/>
              <w:jc w:val="center"/>
              <w:rPr>
                <w:sz w:val="20"/>
                <w:szCs w:val="20"/>
              </w:rPr>
            </w:pPr>
            <w:r>
              <w:rPr>
                <w:rFonts w:eastAsia="Times New Roman"/>
                <w:sz w:val="24"/>
                <w:szCs w:val="24"/>
              </w:rPr>
              <w:t>посёлок при</w:t>
            </w:r>
          </w:p>
        </w:tc>
        <w:tc>
          <w:tcPr>
            <w:tcW w:w="100" w:type="dxa"/>
            <w:vAlign w:val="bottom"/>
          </w:tcPr>
          <w:p w:rsidR="0015763B" w:rsidRDefault="0015763B" w:rsidP="0015763B"/>
        </w:tc>
        <w:tc>
          <w:tcPr>
            <w:tcW w:w="980" w:type="dxa"/>
            <w:vAlign w:val="bottom"/>
          </w:tcPr>
          <w:p w:rsidR="0015763B" w:rsidRDefault="0015763B" w:rsidP="0015763B"/>
        </w:tc>
        <w:tc>
          <w:tcPr>
            <w:tcW w:w="120" w:type="dxa"/>
            <w:tcBorders>
              <w:right w:val="single" w:sz="8" w:space="0" w:color="auto"/>
            </w:tcBorders>
            <w:vAlign w:val="bottom"/>
          </w:tcPr>
          <w:p w:rsidR="0015763B" w:rsidRDefault="0015763B" w:rsidP="0015763B"/>
        </w:tc>
        <w:tc>
          <w:tcPr>
            <w:tcW w:w="80" w:type="dxa"/>
            <w:vAlign w:val="bottom"/>
          </w:tcPr>
          <w:p w:rsidR="0015763B" w:rsidRDefault="0015763B" w:rsidP="0015763B"/>
        </w:tc>
        <w:tc>
          <w:tcPr>
            <w:tcW w:w="1300" w:type="dxa"/>
            <w:vAlign w:val="bottom"/>
          </w:tcPr>
          <w:p w:rsidR="0015763B" w:rsidRDefault="0015763B" w:rsidP="0015763B"/>
        </w:tc>
        <w:tc>
          <w:tcPr>
            <w:tcW w:w="120" w:type="dxa"/>
            <w:tcBorders>
              <w:right w:val="single" w:sz="8" w:space="0" w:color="auto"/>
            </w:tcBorders>
            <w:vAlign w:val="bottom"/>
          </w:tcPr>
          <w:p w:rsidR="0015763B" w:rsidRDefault="0015763B" w:rsidP="0015763B"/>
        </w:tc>
        <w:tc>
          <w:tcPr>
            <w:tcW w:w="100" w:type="dxa"/>
            <w:vAlign w:val="bottom"/>
          </w:tcPr>
          <w:p w:rsidR="0015763B" w:rsidRDefault="0015763B" w:rsidP="0015763B"/>
        </w:tc>
        <w:tc>
          <w:tcPr>
            <w:tcW w:w="1040" w:type="dxa"/>
            <w:vAlign w:val="bottom"/>
          </w:tcPr>
          <w:p w:rsidR="0015763B" w:rsidRDefault="0015763B" w:rsidP="0015763B"/>
        </w:tc>
        <w:tc>
          <w:tcPr>
            <w:tcW w:w="120" w:type="dxa"/>
            <w:tcBorders>
              <w:right w:val="single" w:sz="8" w:space="0" w:color="auto"/>
            </w:tcBorders>
            <w:vAlign w:val="bottom"/>
          </w:tcPr>
          <w:p w:rsidR="0015763B" w:rsidRDefault="0015763B" w:rsidP="0015763B"/>
        </w:tc>
        <w:tc>
          <w:tcPr>
            <w:tcW w:w="100" w:type="dxa"/>
            <w:vAlign w:val="bottom"/>
          </w:tcPr>
          <w:p w:rsidR="0015763B" w:rsidRDefault="0015763B" w:rsidP="0015763B"/>
        </w:tc>
        <w:tc>
          <w:tcPr>
            <w:tcW w:w="1320" w:type="dxa"/>
            <w:vAlign w:val="bottom"/>
          </w:tcPr>
          <w:p w:rsidR="0015763B" w:rsidRDefault="0015763B" w:rsidP="0015763B"/>
        </w:tc>
        <w:tc>
          <w:tcPr>
            <w:tcW w:w="120" w:type="dxa"/>
            <w:tcBorders>
              <w:right w:val="single" w:sz="8" w:space="0" w:color="auto"/>
            </w:tcBorders>
            <w:vAlign w:val="bottom"/>
          </w:tcPr>
          <w:p w:rsidR="0015763B" w:rsidRDefault="0015763B" w:rsidP="0015763B"/>
        </w:tc>
        <w:tc>
          <w:tcPr>
            <w:tcW w:w="100" w:type="dxa"/>
            <w:vAlign w:val="bottom"/>
          </w:tcPr>
          <w:p w:rsidR="0015763B" w:rsidRDefault="0015763B" w:rsidP="0015763B"/>
        </w:tc>
        <w:tc>
          <w:tcPr>
            <w:tcW w:w="920" w:type="dxa"/>
            <w:vAlign w:val="bottom"/>
          </w:tcPr>
          <w:p w:rsidR="0015763B" w:rsidRDefault="0015763B" w:rsidP="0015763B"/>
        </w:tc>
        <w:tc>
          <w:tcPr>
            <w:tcW w:w="120" w:type="dxa"/>
            <w:tcBorders>
              <w:right w:val="single" w:sz="8" w:space="0" w:color="auto"/>
            </w:tcBorders>
            <w:vAlign w:val="bottom"/>
          </w:tcPr>
          <w:p w:rsidR="0015763B" w:rsidRDefault="0015763B" w:rsidP="0015763B"/>
        </w:tc>
        <w:tc>
          <w:tcPr>
            <w:tcW w:w="100" w:type="dxa"/>
            <w:vAlign w:val="bottom"/>
          </w:tcPr>
          <w:p w:rsidR="0015763B" w:rsidRDefault="0015763B" w:rsidP="0015763B"/>
        </w:tc>
        <w:tc>
          <w:tcPr>
            <w:tcW w:w="1260" w:type="dxa"/>
            <w:vAlign w:val="bottom"/>
          </w:tcPr>
          <w:p w:rsidR="0015763B" w:rsidRDefault="0015763B" w:rsidP="0015763B"/>
        </w:tc>
        <w:tc>
          <w:tcPr>
            <w:tcW w:w="120" w:type="dxa"/>
            <w:tcBorders>
              <w:right w:val="single" w:sz="8" w:space="0" w:color="auto"/>
            </w:tcBorders>
            <w:vAlign w:val="bottom"/>
          </w:tcPr>
          <w:p w:rsidR="0015763B" w:rsidRDefault="0015763B" w:rsidP="0015763B"/>
        </w:tc>
        <w:tc>
          <w:tcPr>
            <w:tcW w:w="0" w:type="dxa"/>
            <w:vAlign w:val="bottom"/>
          </w:tcPr>
          <w:p w:rsidR="0015763B" w:rsidRDefault="0015763B" w:rsidP="0015763B">
            <w:pPr>
              <w:rPr>
                <w:sz w:val="1"/>
                <w:szCs w:val="1"/>
              </w:rPr>
            </w:pPr>
          </w:p>
        </w:tc>
      </w:tr>
      <w:tr w:rsidR="0015763B" w:rsidTr="0015763B">
        <w:trPr>
          <w:trHeight w:val="276"/>
        </w:trPr>
        <w:tc>
          <w:tcPr>
            <w:tcW w:w="100" w:type="dxa"/>
            <w:tcBorders>
              <w:left w:val="single" w:sz="8" w:space="0" w:color="auto"/>
            </w:tcBorders>
            <w:vAlign w:val="bottom"/>
          </w:tcPr>
          <w:p w:rsidR="0015763B" w:rsidRDefault="0015763B" w:rsidP="0015763B">
            <w:pPr>
              <w:rPr>
                <w:sz w:val="24"/>
                <w:szCs w:val="24"/>
              </w:rPr>
            </w:pPr>
          </w:p>
        </w:tc>
        <w:tc>
          <w:tcPr>
            <w:tcW w:w="1780" w:type="dxa"/>
            <w:gridSpan w:val="2"/>
            <w:tcBorders>
              <w:right w:val="single" w:sz="8" w:space="0" w:color="auto"/>
            </w:tcBorders>
            <w:vAlign w:val="bottom"/>
          </w:tcPr>
          <w:p w:rsidR="0015763B" w:rsidRDefault="0015763B" w:rsidP="0015763B">
            <w:pPr>
              <w:ind w:right="120"/>
              <w:jc w:val="center"/>
              <w:rPr>
                <w:sz w:val="20"/>
                <w:szCs w:val="20"/>
              </w:rPr>
            </w:pPr>
            <w:r>
              <w:rPr>
                <w:rFonts w:eastAsia="Times New Roman"/>
                <w:sz w:val="24"/>
                <w:szCs w:val="24"/>
              </w:rPr>
              <w:t>железнодорожн</w:t>
            </w:r>
          </w:p>
        </w:tc>
        <w:tc>
          <w:tcPr>
            <w:tcW w:w="1080" w:type="dxa"/>
            <w:gridSpan w:val="2"/>
            <w:vMerge w:val="restart"/>
            <w:vAlign w:val="bottom"/>
          </w:tcPr>
          <w:p w:rsidR="0015763B" w:rsidRDefault="0015763B" w:rsidP="0015763B">
            <w:pPr>
              <w:jc w:val="center"/>
              <w:rPr>
                <w:sz w:val="20"/>
                <w:szCs w:val="20"/>
              </w:rPr>
            </w:pPr>
            <w:r>
              <w:rPr>
                <w:rFonts w:eastAsia="Times New Roman"/>
                <w:w w:val="99"/>
                <w:sz w:val="24"/>
                <w:szCs w:val="24"/>
              </w:rPr>
              <w:t>1,9</w:t>
            </w:r>
          </w:p>
        </w:tc>
        <w:tc>
          <w:tcPr>
            <w:tcW w:w="120" w:type="dxa"/>
            <w:tcBorders>
              <w:right w:val="single" w:sz="8" w:space="0" w:color="auto"/>
            </w:tcBorders>
            <w:vAlign w:val="bottom"/>
          </w:tcPr>
          <w:p w:rsidR="0015763B" w:rsidRDefault="0015763B" w:rsidP="0015763B">
            <w:pPr>
              <w:rPr>
                <w:sz w:val="24"/>
                <w:szCs w:val="24"/>
              </w:rPr>
            </w:pPr>
          </w:p>
        </w:tc>
        <w:tc>
          <w:tcPr>
            <w:tcW w:w="1380" w:type="dxa"/>
            <w:gridSpan w:val="2"/>
            <w:vMerge w:val="restart"/>
            <w:vAlign w:val="bottom"/>
          </w:tcPr>
          <w:p w:rsidR="0015763B" w:rsidRDefault="0015763B" w:rsidP="0015763B">
            <w:pPr>
              <w:jc w:val="center"/>
              <w:rPr>
                <w:sz w:val="20"/>
                <w:szCs w:val="20"/>
              </w:rPr>
            </w:pPr>
            <w:r>
              <w:rPr>
                <w:rFonts w:eastAsia="Times New Roman"/>
                <w:w w:val="99"/>
                <w:sz w:val="24"/>
                <w:szCs w:val="24"/>
              </w:rPr>
              <w:t>1,9</w:t>
            </w:r>
          </w:p>
        </w:tc>
        <w:tc>
          <w:tcPr>
            <w:tcW w:w="120" w:type="dxa"/>
            <w:tcBorders>
              <w:right w:val="single" w:sz="8" w:space="0" w:color="auto"/>
            </w:tcBorders>
            <w:vAlign w:val="bottom"/>
          </w:tcPr>
          <w:p w:rsidR="0015763B" w:rsidRDefault="0015763B" w:rsidP="0015763B">
            <w:pPr>
              <w:rPr>
                <w:sz w:val="24"/>
                <w:szCs w:val="24"/>
              </w:rPr>
            </w:pPr>
          </w:p>
        </w:tc>
        <w:tc>
          <w:tcPr>
            <w:tcW w:w="1140" w:type="dxa"/>
            <w:gridSpan w:val="2"/>
            <w:vMerge w:val="restart"/>
            <w:vAlign w:val="bottom"/>
          </w:tcPr>
          <w:p w:rsidR="0015763B" w:rsidRDefault="0015763B" w:rsidP="0015763B">
            <w:pPr>
              <w:jc w:val="center"/>
              <w:rPr>
                <w:sz w:val="20"/>
                <w:szCs w:val="20"/>
              </w:rPr>
            </w:pPr>
            <w:r>
              <w:rPr>
                <w:rFonts w:eastAsia="Times New Roman"/>
                <w:w w:val="99"/>
                <w:sz w:val="24"/>
                <w:szCs w:val="24"/>
              </w:rPr>
              <w:t>1,9</w:t>
            </w:r>
          </w:p>
        </w:tc>
        <w:tc>
          <w:tcPr>
            <w:tcW w:w="120" w:type="dxa"/>
            <w:tcBorders>
              <w:right w:val="single" w:sz="8" w:space="0" w:color="auto"/>
            </w:tcBorders>
            <w:vAlign w:val="bottom"/>
          </w:tcPr>
          <w:p w:rsidR="0015763B" w:rsidRDefault="0015763B" w:rsidP="0015763B">
            <w:pPr>
              <w:rPr>
                <w:sz w:val="24"/>
                <w:szCs w:val="24"/>
              </w:rPr>
            </w:pPr>
          </w:p>
        </w:tc>
        <w:tc>
          <w:tcPr>
            <w:tcW w:w="1420" w:type="dxa"/>
            <w:gridSpan w:val="2"/>
            <w:vMerge w:val="restart"/>
            <w:vAlign w:val="bottom"/>
          </w:tcPr>
          <w:p w:rsidR="0015763B" w:rsidRDefault="0015763B" w:rsidP="0015763B">
            <w:pPr>
              <w:jc w:val="center"/>
              <w:rPr>
                <w:sz w:val="20"/>
                <w:szCs w:val="20"/>
              </w:rPr>
            </w:pPr>
            <w:r>
              <w:rPr>
                <w:rFonts w:eastAsia="Times New Roman"/>
                <w:w w:val="99"/>
                <w:sz w:val="24"/>
                <w:szCs w:val="24"/>
              </w:rPr>
              <w:t>1,9</w:t>
            </w:r>
          </w:p>
        </w:tc>
        <w:tc>
          <w:tcPr>
            <w:tcW w:w="120" w:type="dxa"/>
            <w:tcBorders>
              <w:right w:val="single" w:sz="8" w:space="0" w:color="auto"/>
            </w:tcBorders>
            <w:vAlign w:val="bottom"/>
          </w:tcPr>
          <w:p w:rsidR="0015763B" w:rsidRDefault="0015763B" w:rsidP="0015763B">
            <w:pPr>
              <w:rPr>
                <w:sz w:val="24"/>
                <w:szCs w:val="24"/>
              </w:rPr>
            </w:pPr>
          </w:p>
        </w:tc>
        <w:tc>
          <w:tcPr>
            <w:tcW w:w="1020" w:type="dxa"/>
            <w:gridSpan w:val="2"/>
            <w:vMerge w:val="restart"/>
            <w:vAlign w:val="bottom"/>
          </w:tcPr>
          <w:p w:rsidR="0015763B" w:rsidRDefault="0015763B" w:rsidP="0015763B">
            <w:pPr>
              <w:jc w:val="center"/>
              <w:rPr>
                <w:sz w:val="20"/>
                <w:szCs w:val="20"/>
              </w:rPr>
            </w:pPr>
            <w:r>
              <w:rPr>
                <w:rFonts w:eastAsia="Times New Roman"/>
                <w:w w:val="99"/>
                <w:sz w:val="24"/>
                <w:szCs w:val="24"/>
              </w:rPr>
              <w:t>1,9</w:t>
            </w:r>
          </w:p>
        </w:tc>
        <w:tc>
          <w:tcPr>
            <w:tcW w:w="120" w:type="dxa"/>
            <w:tcBorders>
              <w:right w:val="single" w:sz="8" w:space="0" w:color="auto"/>
            </w:tcBorders>
            <w:vAlign w:val="bottom"/>
          </w:tcPr>
          <w:p w:rsidR="0015763B" w:rsidRDefault="0015763B" w:rsidP="0015763B">
            <w:pPr>
              <w:rPr>
                <w:sz w:val="24"/>
                <w:szCs w:val="24"/>
              </w:rPr>
            </w:pPr>
          </w:p>
        </w:tc>
        <w:tc>
          <w:tcPr>
            <w:tcW w:w="1360" w:type="dxa"/>
            <w:gridSpan w:val="2"/>
            <w:vMerge w:val="restart"/>
            <w:vAlign w:val="bottom"/>
          </w:tcPr>
          <w:p w:rsidR="0015763B" w:rsidRDefault="0015763B" w:rsidP="0015763B">
            <w:pPr>
              <w:jc w:val="center"/>
              <w:rPr>
                <w:sz w:val="20"/>
                <w:szCs w:val="20"/>
              </w:rPr>
            </w:pPr>
            <w:r>
              <w:rPr>
                <w:rFonts w:eastAsia="Times New Roman"/>
                <w:w w:val="99"/>
                <w:sz w:val="24"/>
                <w:szCs w:val="24"/>
              </w:rPr>
              <w:t>0</w:t>
            </w:r>
          </w:p>
        </w:tc>
        <w:tc>
          <w:tcPr>
            <w:tcW w:w="120" w:type="dxa"/>
            <w:tcBorders>
              <w:right w:val="single" w:sz="8" w:space="0" w:color="auto"/>
            </w:tcBorders>
            <w:vAlign w:val="bottom"/>
          </w:tcPr>
          <w:p w:rsidR="0015763B" w:rsidRDefault="0015763B" w:rsidP="0015763B">
            <w:pPr>
              <w:rPr>
                <w:sz w:val="24"/>
                <w:szCs w:val="24"/>
              </w:rPr>
            </w:pPr>
          </w:p>
        </w:tc>
        <w:tc>
          <w:tcPr>
            <w:tcW w:w="0" w:type="dxa"/>
            <w:vAlign w:val="bottom"/>
          </w:tcPr>
          <w:p w:rsidR="0015763B" w:rsidRDefault="0015763B" w:rsidP="0015763B">
            <w:pPr>
              <w:rPr>
                <w:sz w:val="1"/>
                <w:szCs w:val="1"/>
              </w:rPr>
            </w:pPr>
          </w:p>
        </w:tc>
      </w:tr>
      <w:tr w:rsidR="0015763B" w:rsidTr="0015763B">
        <w:trPr>
          <w:trHeight w:val="137"/>
        </w:trPr>
        <w:tc>
          <w:tcPr>
            <w:tcW w:w="100" w:type="dxa"/>
            <w:tcBorders>
              <w:left w:val="single" w:sz="8" w:space="0" w:color="auto"/>
            </w:tcBorders>
            <w:vAlign w:val="bottom"/>
          </w:tcPr>
          <w:p w:rsidR="0015763B" w:rsidRDefault="0015763B" w:rsidP="0015763B">
            <w:pPr>
              <w:rPr>
                <w:sz w:val="11"/>
                <w:szCs w:val="11"/>
              </w:rPr>
            </w:pPr>
          </w:p>
        </w:tc>
        <w:tc>
          <w:tcPr>
            <w:tcW w:w="1780" w:type="dxa"/>
            <w:gridSpan w:val="2"/>
            <w:vMerge w:val="restart"/>
            <w:tcBorders>
              <w:right w:val="single" w:sz="8" w:space="0" w:color="auto"/>
            </w:tcBorders>
            <w:vAlign w:val="bottom"/>
          </w:tcPr>
          <w:p w:rsidR="0015763B" w:rsidRDefault="0015763B" w:rsidP="0015763B">
            <w:pPr>
              <w:ind w:right="120"/>
              <w:jc w:val="center"/>
              <w:rPr>
                <w:sz w:val="20"/>
                <w:szCs w:val="20"/>
              </w:rPr>
            </w:pPr>
            <w:r>
              <w:rPr>
                <w:rFonts w:eastAsia="Times New Roman"/>
                <w:w w:val="99"/>
                <w:sz w:val="24"/>
                <w:szCs w:val="24"/>
              </w:rPr>
              <w:t>ой станции</w:t>
            </w:r>
          </w:p>
        </w:tc>
        <w:tc>
          <w:tcPr>
            <w:tcW w:w="108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38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14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42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02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36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0" w:type="dxa"/>
            <w:vAlign w:val="bottom"/>
          </w:tcPr>
          <w:p w:rsidR="0015763B" w:rsidRDefault="0015763B" w:rsidP="0015763B">
            <w:pPr>
              <w:rPr>
                <w:sz w:val="1"/>
                <w:szCs w:val="1"/>
              </w:rPr>
            </w:pPr>
          </w:p>
        </w:tc>
      </w:tr>
      <w:tr w:rsidR="0015763B" w:rsidTr="0015763B">
        <w:trPr>
          <w:trHeight w:val="140"/>
        </w:trPr>
        <w:tc>
          <w:tcPr>
            <w:tcW w:w="100" w:type="dxa"/>
            <w:tcBorders>
              <w:left w:val="single" w:sz="8" w:space="0" w:color="auto"/>
            </w:tcBorders>
            <w:vAlign w:val="bottom"/>
          </w:tcPr>
          <w:p w:rsidR="0015763B" w:rsidRDefault="0015763B" w:rsidP="0015763B">
            <w:pPr>
              <w:rPr>
                <w:sz w:val="12"/>
                <w:szCs w:val="12"/>
              </w:rPr>
            </w:pPr>
          </w:p>
        </w:tc>
        <w:tc>
          <w:tcPr>
            <w:tcW w:w="1780" w:type="dxa"/>
            <w:gridSpan w:val="2"/>
            <w:vMerge/>
            <w:tcBorders>
              <w:right w:val="single" w:sz="8" w:space="0" w:color="auto"/>
            </w:tcBorders>
            <w:vAlign w:val="bottom"/>
          </w:tcPr>
          <w:p w:rsidR="0015763B" w:rsidRDefault="0015763B" w:rsidP="0015763B">
            <w:pPr>
              <w:rPr>
                <w:sz w:val="12"/>
                <w:szCs w:val="12"/>
              </w:rPr>
            </w:pPr>
          </w:p>
        </w:tc>
        <w:tc>
          <w:tcPr>
            <w:tcW w:w="100" w:type="dxa"/>
            <w:vAlign w:val="bottom"/>
          </w:tcPr>
          <w:p w:rsidR="0015763B" w:rsidRDefault="0015763B" w:rsidP="0015763B">
            <w:pPr>
              <w:rPr>
                <w:sz w:val="12"/>
                <w:szCs w:val="12"/>
              </w:rPr>
            </w:pPr>
          </w:p>
        </w:tc>
        <w:tc>
          <w:tcPr>
            <w:tcW w:w="980" w:type="dxa"/>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80" w:type="dxa"/>
            <w:vAlign w:val="bottom"/>
          </w:tcPr>
          <w:p w:rsidR="0015763B" w:rsidRDefault="0015763B" w:rsidP="0015763B">
            <w:pPr>
              <w:rPr>
                <w:sz w:val="12"/>
                <w:szCs w:val="12"/>
              </w:rPr>
            </w:pPr>
          </w:p>
        </w:tc>
        <w:tc>
          <w:tcPr>
            <w:tcW w:w="1300" w:type="dxa"/>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00" w:type="dxa"/>
            <w:vAlign w:val="bottom"/>
          </w:tcPr>
          <w:p w:rsidR="0015763B" w:rsidRDefault="0015763B" w:rsidP="0015763B">
            <w:pPr>
              <w:rPr>
                <w:sz w:val="12"/>
                <w:szCs w:val="12"/>
              </w:rPr>
            </w:pPr>
          </w:p>
        </w:tc>
        <w:tc>
          <w:tcPr>
            <w:tcW w:w="1040" w:type="dxa"/>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00" w:type="dxa"/>
            <w:vAlign w:val="bottom"/>
          </w:tcPr>
          <w:p w:rsidR="0015763B" w:rsidRDefault="0015763B" w:rsidP="0015763B">
            <w:pPr>
              <w:rPr>
                <w:sz w:val="12"/>
                <w:szCs w:val="12"/>
              </w:rPr>
            </w:pPr>
          </w:p>
        </w:tc>
        <w:tc>
          <w:tcPr>
            <w:tcW w:w="1320" w:type="dxa"/>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00" w:type="dxa"/>
            <w:vAlign w:val="bottom"/>
          </w:tcPr>
          <w:p w:rsidR="0015763B" w:rsidRDefault="0015763B" w:rsidP="0015763B">
            <w:pPr>
              <w:rPr>
                <w:sz w:val="12"/>
                <w:szCs w:val="12"/>
              </w:rPr>
            </w:pPr>
          </w:p>
        </w:tc>
        <w:tc>
          <w:tcPr>
            <w:tcW w:w="920" w:type="dxa"/>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100" w:type="dxa"/>
            <w:vAlign w:val="bottom"/>
          </w:tcPr>
          <w:p w:rsidR="0015763B" w:rsidRDefault="0015763B" w:rsidP="0015763B">
            <w:pPr>
              <w:rPr>
                <w:sz w:val="12"/>
                <w:szCs w:val="12"/>
              </w:rPr>
            </w:pPr>
          </w:p>
        </w:tc>
        <w:tc>
          <w:tcPr>
            <w:tcW w:w="1260" w:type="dxa"/>
            <w:vAlign w:val="bottom"/>
          </w:tcPr>
          <w:p w:rsidR="0015763B" w:rsidRDefault="0015763B" w:rsidP="0015763B">
            <w:pPr>
              <w:rPr>
                <w:sz w:val="12"/>
                <w:szCs w:val="12"/>
              </w:rPr>
            </w:pPr>
          </w:p>
        </w:tc>
        <w:tc>
          <w:tcPr>
            <w:tcW w:w="120" w:type="dxa"/>
            <w:tcBorders>
              <w:right w:val="single" w:sz="8" w:space="0" w:color="auto"/>
            </w:tcBorders>
            <w:vAlign w:val="bottom"/>
          </w:tcPr>
          <w:p w:rsidR="0015763B" w:rsidRDefault="0015763B" w:rsidP="0015763B">
            <w:pPr>
              <w:rPr>
                <w:sz w:val="12"/>
                <w:szCs w:val="12"/>
              </w:rPr>
            </w:pPr>
          </w:p>
        </w:tc>
        <w:tc>
          <w:tcPr>
            <w:tcW w:w="0" w:type="dxa"/>
            <w:vAlign w:val="bottom"/>
          </w:tcPr>
          <w:p w:rsidR="0015763B" w:rsidRDefault="0015763B" w:rsidP="0015763B">
            <w:pPr>
              <w:rPr>
                <w:sz w:val="1"/>
                <w:szCs w:val="1"/>
              </w:rPr>
            </w:pPr>
          </w:p>
        </w:tc>
      </w:tr>
      <w:tr w:rsidR="0015763B" w:rsidTr="0015763B">
        <w:trPr>
          <w:trHeight w:val="281"/>
        </w:trPr>
        <w:tc>
          <w:tcPr>
            <w:tcW w:w="100" w:type="dxa"/>
            <w:tcBorders>
              <w:left w:val="single" w:sz="8" w:space="0" w:color="auto"/>
              <w:bottom w:val="single" w:sz="8" w:space="0" w:color="auto"/>
            </w:tcBorders>
            <w:vAlign w:val="bottom"/>
          </w:tcPr>
          <w:p w:rsidR="0015763B" w:rsidRDefault="0015763B" w:rsidP="0015763B">
            <w:pPr>
              <w:rPr>
                <w:sz w:val="24"/>
                <w:szCs w:val="24"/>
              </w:rPr>
            </w:pPr>
          </w:p>
        </w:tc>
        <w:tc>
          <w:tcPr>
            <w:tcW w:w="1780" w:type="dxa"/>
            <w:gridSpan w:val="2"/>
            <w:tcBorders>
              <w:bottom w:val="single" w:sz="8" w:space="0" w:color="auto"/>
              <w:right w:val="single" w:sz="8" w:space="0" w:color="auto"/>
            </w:tcBorders>
            <w:vAlign w:val="bottom"/>
          </w:tcPr>
          <w:p w:rsidR="0015763B" w:rsidRDefault="0015763B" w:rsidP="0015763B">
            <w:pPr>
              <w:ind w:right="120"/>
              <w:jc w:val="center"/>
              <w:rPr>
                <w:sz w:val="20"/>
                <w:szCs w:val="20"/>
              </w:rPr>
            </w:pPr>
            <w:r>
              <w:rPr>
                <w:rFonts w:eastAsia="Times New Roman"/>
                <w:sz w:val="24"/>
                <w:szCs w:val="24"/>
              </w:rPr>
              <w:t>Лосево</w:t>
            </w:r>
          </w:p>
        </w:tc>
        <w:tc>
          <w:tcPr>
            <w:tcW w:w="100" w:type="dxa"/>
            <w:tcBorders>
              <w:bottom w:val="single" w:sz="8" w:space="0" w:color="auto"/>
            </w:tcBorders>
            <w:vAlign w:val="bottom"/>
          </w:tcPr>
          <w:p w:rsidR="0015763B" w:rsidRDefault="0015763B" w:rsidP="0015763B">
            <w:pPr>
              <w:rPr>
                <w:sz w:val="24"/>
                <w:szCs w:val="24"/>
              </w:rPr>
            </w:pPr>
          </w:p>
        </w:tc>
        <w:tc>
          <w:tcPr>
            <w:tcW w:w="980" w:type="dxa"/>
            <w:tcBorders>
              <w:bottom w:val="single" w:sz="8" w:space="0" w:color="auto"/>
            </w:tcBorders>
            <w:vAlign w:val="bottom"/>
          </w:tcPr>
          <w:p w:rsidR="0015763B" w:rsidRDefault="0015763B" w:rsidP="0015763B">
            <w:pPr>
              <w:rPr>
                <w:sz w:val="24"/>
                <w:szCs w:val="24"/>
              </w:rPr>
            </w:pPr>
          </w:p>
        </w:tc>
        <w:tc>
          <w:tcPr>
            <w:tcW w:w="120" w:type="dxa"/>
            <w:tcBorders>
              <w:bottom w:val="single" w:sz="8" w:space="0" w:color="auto"/>
              <w:right w:val="single" w:sz="8" w:space="0" w:color="auto"/>
            </w:tcBorders>
            <w:vAlign w:val="bottom"/>
          </w:tcPr>
          <w:p w:rsidR="0015763B" w:rsidRDefault="0015763B" w:rsidP="0015763B">
            <w:pPr>
              <w:rPr>
                <w:sz w:val="24"/>
                <w:szCs w:val="24"/>
              </w:rPr>
            </w:pPr>
          </w:p>
        </w:tc>
        <w:tc>
          <w:tcPr>
            <w:tcW w:w="80" w:type="dxa"/>
            <w:tcBorders>
              <w:bottom w:val="single" w:sz="8" w:space="0" w:color="auto"/>
            </w:tcBorders>
            <w:vAlign w:val="bottom"/>
          </w:tcPr>
          <w:p w:rsidR="0015763B" w:rsidRDefault="0015763B" w:rsidP="0015763B">
            <w:pPr>
              <w:rPr>
                <w:sz w:val="24"/>
                <w:szCs w:val="24"/>
              </w:rPr>
            </w:pPr>
          </w:p>
        </w:tc>
        <w:tc>
          <w:tcPr>
            <w:tcW w:w="1300" w:type="dxa"/>
            <w:tcBorders>
              <w:bottom w:val="single" w:sz="8" w:space="0" w:color="auto"/>
            </w:tcBorders>
            <w:vAlign w:val="bottom"/>
          </w:tcPr>
          <w:p w:rsidR="0015763B" w:rsidRDefault="0015763B" w:rsidP="0015763B">
            <w:pPr>
              <w:rPr>
                <w:sz w:val="24"/>
                <w:szCs w:val="24"/>
              </w:rPr>
            </w:pPr>
          </w:p>
        </w:tc>
        <w:tc>
          <w:tcPr>
            <w:tcW w:w="120" w:type="dxa"/>
            <w:tcBorders>
              <w:bottom w:val="single" w:sz="8" w:space="0" w:color="auto"/>
              <w:right w:val="single" w:sz="8" w:space="0" w:color="auto"/>
            </w:tcBorders>
            <w:vAlign w:val="bottom"/>
          </w:tcPr>
          <w:p w:rsidR="0015763B" w:rsidRDefault="0015763B" w:rsidP="0015763B">
            <w:pPr>
              <w:rPr>
                <w:sz w:val="24"/>
                <w:szCs w:val="24"/>
              </w:rPr>
            </w:pPr>
          </w:p>
        </w:tc>
        <w:tc>
          <w:tcPr>
            <w:tcW w:w="100" w:type="dxa"/>
            <w:tcBorders>
              <w:bottom w:val="single" w:sz="8" w:space="0" w:color="auto"/>
            </w:tcBorders>
            <w:vAlign w:val="bottom"/>
          </w:tcPr>
          <w:p w:rsidR="0015763B" w:rsidRDefault="0015763B" w:rsidP="0015763B">
            <w:pPr>
              <w:rPr>
                <w:sz w:val="24"/>
                <w:szCs w:val="24"/>
              </w:rPr>
            </w:pPr>
          </w:p>
        </w:tc>
        <w:tc>
          <w:tcPr>
            <w:tcW w:w="1040" w:type="dxa"/>
            <w:tcBorders>
              <w:bottom w:val="single" w:sz="8" w:space="0" w:color="auto"/>
            </w:tcBorders>
            <w:vAlign w:val="bottom"/>
          </w:tcPr>
          <w:p w:rsidR="0015763B" w:rsidRDefault="0015763B" w:rsidP="0015763B">
            <w:pPr>
              <w:rPr>
                <w:sz w:val="24"/>
                <w:szCs w:val="24"/>
              </w:rPr>
            </w:pPr>
          </w:p>
        </w:tc>
        <w:tc>
          <w:tcPr>
            <w:tcW w:w="120" w:type="dxa"/>
            <w:tcBorders>
              <w:bottom w:val="single" w:sz="8" w:space="0" w:color="auto"/>
              <w:right w:val="single" w:sz="8" w:space="0" w:color="auto"/>
            </w:tcBorders>
            <w:vAlign w:val="bottom"/>
          </w:tcPr>
          <w:p w:rsidR="0015763B" w:rsidRDefault="0015763B" w:rsidP="0015763B">
            <w:pPr>
              <w:rPr>
                <w:sz w:val="24"/>
                <w:szCs w:val="24"/>
              </w:rPr>
            </w:pPr>
          </w:p>
        </w:tc>
        <w:tc>
          <w:tcPr>
            <w:tcW w:w="100" w:type="dxa"/>
            <w:tcBorders>
              <w:bottom w:val="single" w:sz="8" w:space="0" w:color="auto"/>
            </w:tcBorders>
            <w:vAlign w:val="bottom"/>
          </w:tcPr>
          <w:p w:rsidR="0015763B" w:rsidRDefault="0015763B" w:rsidP="0015763B">
            <w:pPr>
              <w:rPr>
                <w:sz w:val="24"/>
                <w:szCs w:val="24"/>
              </w:rPr>
            </w:pPr>
          </w:p>
        </w:tc>
        <w:tc>
          <w:tcPr>
            <w:tcW w:w="1320" w:type="dxa"/>
            <w:tcBorders>
              <w:bottom w:val="single" w:sz="8" w:space="0" w:color="auto"/>
            </w:tcBorders>
            <w:vAlign w:val="bottom"/>
          </w:tcPr>
          <w:p w:rsidR="0015763B" w:rsidRDefault="0015763B" w:rsidP="0015763B">
            <w:pPr>
              <w:rPr>
                <w:sz w:val="24"/>
                <w:szCs w:val="24"/>
              </w:rPr>
            </w:pPr>
          </w:p>
        </w:tc>
        <w:tc>
          <w:tcPr>
            <w:tcW w:w="120" w:type="dxa"/>
            <w:tcBorders>
              <w:bottom w:val="single" w:sz="8" w:space="0" w:color="auto"/>
              <w:right w:val="single" w:sz="8" w:space="0" w:color="auto"/>
            </w:tcBorders>
            <w:vAlign w:val="bottom"/>
          </w:tcPr>
          <w:p w:rsidR="0015763B" w:rsidRDefault="0015763B" w:rsidP="0015763B">
            <w:pPr>
              <w:rPr>
                <w:sz w:val="24"/>
                <w:szCs w:val="24"/>
              </w:rPr>
            </w:pPr>
          </w:p>
        </w:tc>
        <w:tc>
          <w:tcPr>
            <w:tcW w:w="100" w:type="dxa"/>
            <w:tcBorders>
              <w:bottom w:val="single" w:sz="8" w:space="0" w:color="auto"/>
            </w:tcBorders>
            <w:vAlign w:val="bottom"/>
          </w:tcPr>
          <w:p w:rsidR="0015763B" w:rsidRDefault="0015763B" w:rsidP="0015763B">
            <w:pPr>
              <w:rPr>
                <w:sz w:val="24"/>
                <w:szCs w:val="24"/>
              </w:rPr>
            </w:pPr>
          </w:p>
        </w:tc>
        <w:tc>
          <w:tcPr>
            <w:tcW w:w="920" w:type="dxa"/>
            <w:tcBorders>
              <w:bottom w:val="single" w:sz="8" w:space="0" w:color="auto"/>
            </w:tcBorders>
            <w:vAlign w:val="bottom"/>
          </w:tcPr>
          <w:p w:rsidR="0015763B" w:rsidRDefault="0015763B" w:rsidP="0015763B">
            <w:pPr>
              <w:rPr>
                <w:sz w:val="24"/>
                <w:szCs w:val="24"/>
              </w:rPr>
            </w:pPr>
          </w:p>
        </w:tc>
        <w:tc>
          <w:tcPr>
            <w:tcW w:w="120" w:type="dxa"/>
            <w:tcBorders>
              <w:bottom w:val="single" w:sz="8" w:space="0" w:color="auto"/>
              <w:right w:val="single" w:sz="8" w:space="0" w:color="auto"/>
            </w:tcBorders>
            <w:vAlign w:val="bottom"/>
          </w:tcPr>
          <w:p w:rsidR="0015763B" w:rsidRDefault="0015763B" w:rsidP="0015763B">
            <w:pPr>
              <w:rPr>
                <w:sz w:val="24"/>
                <w:szCs w:val="24"/>
              </w:rPr>
            </w:pPr>
          </w:p>
        </w:tc>
        <w:tc>
          <w:tcPr>
            <w:tcW w:w="100" w:type="dxa"/>
            <w:tcBorders>
              <w:bottom w:val="single" w:sz="8" w:space="0" w:color="auto"/>
            </w:tcBorders>
            <w:vAlign w:val="bottom"/>
          </w:tcPr>
          <w:p w:rsidR="0015763B" w:rsidRDefault="0015763B" w:rsidP="0015763B">
            <w:pPr>
              <w:rPr>
                <w:sz w:val="24"/>
                <w:szCs w:val="24"/>
              </w:rPr>
            </w:pPr>
          </w:p>
        </w:tc>
        <w:tc>
          <w:tcPr>
            <w:tcW w:w="1260" w:type="dxa"/>
            <w:tcBorders>
              <w:bottom w:val="single" w:sz="8" w:space="0" w:color="auto"/>
            </w:tcBorders>
            <w:vAlign w:val="bottom"/>
          </w:tcPr>
          <w:p w:rsidR="0015763B" w:rsidRDefault="0015763B" w:rsidP="0015763B">
            <w:pPr>
              <w:rPr>
                <w:sz w:val="24"/>
                <w:szCs w:val="24"/>
              </w:rPr>
            </w:pPr>
          </w:p>
        </w:tc>
        <w:tc>
          <w:tcPr>
            <w:tcW w:w="120" w:type="dxa"/>
            <w:tcBorders>
              <w:bottom w:val="single" w:sz="8" w:space="0" w:color="auto"/>
              <w:right w:val="single" w:sz="8" w:space="0" w:color="auto"/>
            </w:tcBorders>
            <w:vAlign w:val="bottom"/>
          </w:tcPr>
          <w:p w:rsidR="0015763B" w:rsidRDefault="0015763B" w:rsidP="0015763B">
            <w:pPr>
              <w:rPr>
                <w:sz w:val="24"/>
                <w:szCs w:val="24"/>
              </w:rPr>
            </w:pPr>
          </w:p>
        </w:tc>
        <w:tc>
          <w:tcPr>
            <w:tcW w:w="0" w:type="dxa"/>
            <w:vAlign w:val="bottom"/>
          </w:tcPr>
          <w:p w:rsidR="0015763B" w:rsidRDefault="0015763B" w:rsidP="0015763B">
            <w:pPr>
              <w:rPr>
                <w:sz w:val="1"/>
                <w:szCs w:val="1"/>
              </w:rPr>
            </w:pPr>
          </w:p>
        </w:tc>
      </w:tr>
      <w:tr w:rsidR="0015763B" w:rsidTr="0015763B">
        <w:trPr>
          <w:trHeight w:val="261"/>
        </w:trPr>
        <w:tc>
          <w:tcPr>
            <w:tcW w:w="100" w:type="dxa"/>
            <w:tcBorders>
              <w:left w:val="single" w:sz="8" w:space="0" w:color="auto"/>
            </w:tcBorders>
            <w:vAlign w:val="bottom"/>
          </w:tcPr>
          <w:p w:rsidR="0015763B" w:rsidRDefault="0015763B" w:rsidP="0015763B"/>
        </w:tc>
        <w:tc>
          <w:tcPr>
            <w:tcW w:w="1780" w:type="dxa"/>
            <w:gridSpan w:val="2"/>
            <w:tcBorders>
              <w:right w:val="single" w:sz="8" w:space="0" w:color="auto"/>
            </w:tcBorders>
            <w:vAlign w:val="bottom"/>
          </w:tcPr>
          <w:p w:rsidR="0015763B" w:rsidRDefault="0015763B" w:rsidP="0015763B">
            <w:pPr>
              <w:spacing w:line="260" w:lineRule="exact"/>
              <w:ind w:right="120"/>
              <w:jc w:val="center"/>
              <w:rPr>
                <w:sz w:val="20"/>
                <w:szCs w:val="20"/>
              </w:rPr>
            </w:pPr>
            <w:r>
              <w:rPr>
                <w:rFonts w:eastAsia="Times New Roman"/>
                <w:sz w:val="24"/>
                <w:szCs w:val="24"/>
              </w:rPr>
              <w:t>посёлок</w:t>
            </w:r>
          </w:p>
        </w:tc>
        <w:tc>
          <w:tcPr>
            <w:tcW w:w="1080" w:type="dxa"/>
            <w:gridSpan w:val="2"/>
            <w:vMerge w:val="restart"/>
            <w:vAlign w:val="bottom"/>
          </w:tcPr>
          <w:p w:rsidR="0015763B" w:rsidRDefault="0015763B" w:rsidP="0015763B">
            <w:pPr>
              <w:jc w:val="center"/>
              <w:rPr>
                <w:sz w:val="20"/>
                <w:szCs w:val="20"/>
              </w:rPr>
            </w:pPr>
            <w:r>
              <w:rPr>
                <w:rFonts w:eastAsia="Times New Roman"/>
                <w:w w:val="99"/>
                <w:sz w:val="24"/>
                <w:szCs w:val="24"/>
              </w:rPr>
              <w:t>21,9</w:t>
            </w:r>
          </w:p>
        </w:tc>
        <w:tc>
          <w:tcPr>
            <w:tcW w:w="120" w:type="dxa"/>
            <w:tcBorders>
              <w:right w:val="single" w:sz="8" w:space="0" w:color="auto"/>
            </w:tcBorders>
            <w:vAlign w:val="bottom"/>
          </w:tcPr>
          <w:p w:rsidR="0015763B" w:rsidRDefault="0015763B" w:rsidP="0015763B"/>
        </w:tc>
        <w:tc>
          <w:tcPr>
            <w:tcW w:w="1380" w:type="dxa"/>
            <w:gridSpan w:val="2"/>
            <w:vMerge w:val="restart"/>
            <w:vAlign w:val="bottom"/>
          </w:tcPr>
          <w:p w:rsidR="0015763B" w:rsidRDefault="0015763B" w:rsidP="0015763B">
            <w:pPr>
              <w:jc w:val="center"/>
              <w:rPr>
                <w:sz w:val="20"/>
                <w:szCs w:val="20"/>
              </w:rPr>
            </w:pPr>
            <w:r>
              <w:rPr>
                <w:rFonts w:eastAsia="Times New Roman"/>
                <w:w w:val="99"/>
                <w:sz w:val="24"/>
                <w:szCs w:val="24"/>
              </w:rPr>
              <w:t>21,9</w:t>
            </w:r>
          </w:p>
        </w:tc>
        <w:tc>
          <w:tcPr>
            <w:tcW w:w="120" w:type="dxa"/>
            <w:tcBorders>
              <w:right w:val="single" w:sz="8" w:space="0" w:color="auto"/>
            </w:tcBorders>
            <w:vAlign w:val="bottom"/>
          </w:tcPr>
          <w:p w:rsidR="0015763B" w:rsidRDefault="0015763B" w:rsidP="0015763B"/>
        </w:tc>
        <w:tc>
          <w:tcPr>
            <w:tcW w:w="1140" w:type="dxa"/>
            <w:gridSpan w:val="2"/>
            <w:vMerge w:val="restart"/>
            <w:vAlign w:val="bottom"/>
          </w:tcPr>
          <w:p w:rsidR="0015763B" w:rsidRDefault="0015763B" w:rsidP="0015763B">
            <w:pPr>
              <w:jc w:val="center"/>
              <w:rPr>
                <w:sz w:val="20"/>
                <w:szCs w:val="20"/>
              </w:rPr>
            </w:pPr>
            <w:r>
              <w:rPr>
                <w:rFonts w:eastAsia="Times New Roman"/>
                <w:w w:val="99"/>
                <w:sz w:val="24"/>
                <w:szCs w:val="24"/>
              </w:rPr>
              <w:t>21,9</w:t>
            </w:r>
          </w:p>
        </w:tc>
        <w:tc>
          <w:tcPr>
            <w:tcW w:w="120" w:type="dxa"/>
            <w:tcBorders>
              <w:right w:val="single" w:sz="8" w:space="0" w:color="auto"/>
            </w:tcBorders>
            <w:vAlign w:val="bottom"/>
          </w:tcPr>
          <w:p w:rsidR="0015763B" w:rsidRDefault="0015763B" w:rsidP="0015763B"/>
        </w:tc>
        <w:tc>
          <w:tcPr>
            <w:tcW w:w="1420" w:type="dxa"/>
            <w:gridSpan w:val="2"/>
            <w:vMerge w:val="restart"/>
            <w:vAlign w:val="bottom"/>
          </w:tcPr>
          <w:p w:rsidR="0015763B" w:rsidRDefault="0015763B" w:rsidP="0015763B">
            <w:pPr>
              <w:jc w:val="center"/>
              <w:rPr>
                <w:sz w:val="20"/>
                <w:szCs w:val="20"/>
              </w:rPr>
            </w:pPr>
            <w:r>
              <w:rPr>
                <w:rFonts w:eastAsia="Times New Roman"/>
                <w:w w:val="99"/>
                <w:sz w:val="24"/>
                <w:szCs w:val="24"/>
              </w:rPr>
              <w:t>0</w:t>
            </w:r>
          </w:p>
        </w:tc>
        <w:tc>
          <w:tcPr>
            <w:tcW w:w="120" w:type="dxa"/>
            <w:tcBorders>
              <w:right w:val="single" w:sz="8" w:space="0" w:color="auto"/>
            </w:tcBorders>
            <w:vAlign w:val="bottom"/>
          </w:tcPr>
          <w:p w:rsidR="0015763B" w:rsidRDefault="0015763B" w:rsidP="0015763B"/>
        </w:tc>
        <w:tc>
          <w:tcPr>
            <w:tcW w:w="1020" w:type="dxa"/>
            <w:gridSpan w:val="2"/>
            <w:vMerge w:val="restart"/>
            <w:vAlign w:val="bottom"/>
          </w:tcPr>
          <w:p w:rsidR="0015763B" w:rsidRDefault="0015763B" w:rsidP="0015763B">
            <w:pPr>
              <w:jc w:val="center"/>
              <w:rPr>
                <w:sz w:val="20"/>
                <w:szCs w:val="20"/>
              </w:rPr>
            </w:pPr>
            <w:r>
              <w:rPr>
                <w:rFonts w:eastAsia="Times New Roman"/>
                <w:w w:val="99"/>
                <w:sz w:val="24"/>
                <w:szCs w:val="24"/>
              </w:rPr>
              <w:t>21,9</w:t>
            </w:r>
          </w:p>
        </w:tc>
        <w:tc>
          <w:tcPr>
            <w:tcW w:w="120" w:type="dxa"/>
            <w:tcBorders>
              <w:right w:val="single" w:sz="8" w:space="0" w:color="auto"/>
            </w:tcBorders>
            <w:vAlign w:val="bottom"/>
          </w:tcPr>
          <w:p w:rsidR="0015763B" w:rsidRDefault="0015763B" w:rsidP="0015763B"/>
        </w:tc>
        <w:tc>
          <w:tcPr>
            <w:tcW w:w="1360" w:type="dxa"/>
            <w:gridSpan w:val="2"/>
            <w:vMerge w:val="restart"/>
            <w:vAlign w:val="bottom"/>
          </w:tcPr>
          <w:p w:rsidR="0015763B" w:rsidRDefault="0015763B" w:rsidP="0015763B">
            <w:pPr>
              <w:jc w:val="center"/>
              <w:rPr>
                <w:sz w:val="20"/>
                <w:szCs w:val="20"/>
              </w:rPr>
            </w:pPr>
            <w:r>
              <w:rPr>
                <w:rFonts w:eastAsia="Times New Roman"/>
                <w:w w:val="99"/>
                <w:sz w:val="24"/>
                <w:szCs w:val="24"/>
              </w:rPr>
              <w:t>0</w:t>
            </w:r>
          </w:p>
        </w:tc>
        <w:tc>
          <w:tcPr>
            <w:tcW w:w="120" w:type="dxa"/>
            <w:tcBorders>
              <w:right w:val="single" w:sz="8" w:space="0" w:color="auto"/>
            </w:tcBorders>
            <w:vAlign w:val="bottom"/>
          </w:tcPr>
          <w:p w:rsidR="0015763B" w:rsidRDefault="0015763B" w:rsidP="0015763B"/>
        </w:tc>
        <w:tc>
          <w:tcPr>
            <w:tcW w:w="0" w:type="dxa"/>
            <w:vAlign w:val="bottom"/>
          </w:tcPr>
          <w:p w:rsidR="0015763B" w:rsidRDefault="0015763B" w:rsidP="0015763B">
            <w:pPr>
              <w:rPr>
                <w:sz w:val="1"/>
                <w:szCs w:val="1"/>
              </w:rPr>
            </w:pPr>
          </w:p>
        </w:tc>
      </w:tr>
      <w:tr w:rsidR="0015763B" w:rsidTr="0015763B">
        <w:trPr>
          <w:trHeight w:val="137"/>
        </w:trPr>
        <w:tc>
          <w:tcPr>
            <w:tcW w:w="100" w:type="dxa"/>
            <w:tcBorders>
              <w:left w:val="single" w:sz="8" w:space="0" w:color="auto"/>
            </w:tcBorders>
            <w:vAlign w:val="bottom"/>
          </w:tcPr>
          <w:p w:rsidR="0015763B" w:rsidRDefault="0015763B" w:rsidP="0015763B">
            <w:pPr>
              <w:rPr>
                <w:sz w:val="11"/>
                <w:szCs w:val="11"/>
              </w:rPr>
            </w:pPr>
          </w:p>
        </w:tc>
        <w:tc>
          <w:tcPr>
            <w:tcW w:w="1780" w:type="dxa"/>
            <w:gridSpan w:val="2"/>
            <w:vMerge w:val="restart"/>
            <w:tcBorders>
              <w:right w:val="single" w:sz="8" w:space="0" w:color="auto"/>
            </w:tcBorders>
            <w:vAlign w:val="bottom"/>
          </w:tcPr>
          <w:p w:rsidR="0015763B" w:rsidRDefault="0015763B" w:rsidP="0015763B">
            <w:pPr>
              <w:ind w:right="120"/>
              <w:jc w:val="center"/>
              <w:rPr>
                <w:sz w:val="20"/>
                <w:szCs w:val="20"/>
              </w:rPr>
            </w:pPr>
            <w:r>
              <w:rPr>
                <w:rFonts w:eastAsia="Times New Roman"/>
                <w:w w:val="99"/>
                <w:sz w:val="24"/>
                <w:szCs w:val="24"/>
              </w:rPr>
              <w:t>Ромашки</w:t>
            </w:r>
          </w:p>
        </w:tc>
        <w:tc>
          <w:tcPr>
            <w:tcW w:w="108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38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14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42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02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1360" w:type="dxa"/>
            <w:gridSpan w:val="2"/>
            <w:vMerge/>
            <w:vAlign w:val="bottom"/>
          </w:tcPr>
          <w:p w:rsidR="0015763B" w:rsidRDefault="0015763B" w:rsidP="0015763B">
            <w:pPr>
              <w:rPr>
                <w:sz w:val="11"/>
                <w:szCs w:val="11"/>
              </w:rPr>
            </w:pPr>
          </w:p>
        </w:tc>
        <w:tc>
          <w:tcPr>
            <w:tcW w:w="120" w:type="dxa"/>
            <w:tcBorders>
              <w:right w:val="single" w:sz="8" w:space="0" w:color="auto"/>
            </w:tcBorders>
            <w:vAlign w:val="bottom"/>
          </w:tcPr>
          <w:p w:rsidR="0015763B" w:rsidRDefault="0015763B" w:rsidP="0015763B">
            <w:pPr>
              <w:rPr>
                <w:sz w:val="11"/>
                <w:szCs w:val="11"/>
              </w:rPr>
            </w:pPr>
          </w:p>
        </w:tc>
        <w:tc>
          <w:tcPr>
            <w:tcW w:w="0" w:type="dxa"/>
            <w:vAlign w:val="bottom"/>
          </w:tcPr>
          <w:p w:rsidR="0015763B" w:rsidRDefault="0015763B" w:rsidP="0015763B">
            <w:pPr>
              <w:rPr>
                <w:sz w:val="1"/>
                <w:szCs w:val="1"/>
              </w:rPr>
            </w:pPr>
          </w:p>
        </w:tc>
      </w:tr>
      <w:tr w:rsidR="0015763B" w:rsidTr="0015763B">
        <w:trPr>
          <w:trHeight w:val="144"/>
        </w:trPr>
        <w:tc>
          <w:tcPr>
            <w:tcW w:w="100" w:type="dxa"/>
            <w:tcBorders>
              <w:left w:val="single" w:sz="8" w:space="0" w:color="auto"/>
              <w:bottom w:val="single" w:sz="8" w:space="0" w:color="auto"/>
            </w:tcBorders>
            <w:vAlign w:val="bottom"/>
          </w:tcPr>
          <w:p w:rsidR="0015763B" w:rsidRDefault="0015763B" w:rsidP="0015763B">
            <w:pPr>
              <w:rPr>
                <w:sz w:val="12"/>
                <w:szCs w:val="12"/>
              </w:rPr>
            </w:pPr>
          </w:p>
        </w:tc>
        <w:tc>
          <w:tcPr>
            <w:tcW w:w="1780" w:type="dxa"/>
            <w:gridSpan w:val="2"/>
            <w:vMerge/>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98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80" w:type="dxa"/>
            <w:tcBorders>
              <w:bottom w:val="single" w:sz="8" w:space="0" w:color="auto"/>
            </w:tcBorders>
            <w:vAlign w:val="bottom"/>
          </w:tcPr>
          <w:p w:rsidR="0015763B" w:rsidRDefault="0015763B" w:rsidP="0015763B">
            <w:pPr>
              <w:rPr>
                <w:sz w:val="12"/>
                <w:szCs w:val="12"/>
              </w:rPr>
            </w:pPr>
          </w:p>
        </w:tc>
        <w:tc>
          <w:tcPr>
            <w:tcW w:w="130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04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32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92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100" w:type="dxa"/>
            <w:tcBorders>
              <w:bottom w:val="single" w:sz="8" w:space="0" w:color="auto"/>
            </w:tcBorders>
            <w:vAlign w:val="bottom"/>
          </w:tcPr>
          <w:p w:rsidR="0015763B" w:rsidRDefault="0015763B" w:rsidP="0015763B">
            <w:pPr>
              <w:rPr>
                <w:sz w:val="12"/>
                <w:szCs w:val="12"/>
              </w:rPr>
            </w:pPr>
          </w:p>
        </w:tc>
        <w:tc>
          <w:tcPr>
            <w:tcW w:w="1260" w:type="dxa"/>
            <w:tcBorders>
              <w:bottom w:val="single" w:sz="8" w:space="0" w:color="auto"/>
            </w:tcBorders>
            <w:vAlign w:val="bottom"/>
          </w:tcPr>
          <w:p w:rsidR="0015763B" w:rsidRDefault="0015763B" w:rsidP="0015763B">
            <w:pPr>
              <w:rPr>
                <w:sz w:val="12"/>
                <w:szCs w:val="12"/>
              </w:rPr>
            </w:pPr>
          </w:p>
        </w:tc>
        <w:tc>
          <w:tcPr>
            <w:tcW w:w="120" w:type="dxa"/>
            <w:tcBorders>
              <w:bottom w:val="single" w:sz="8" w:space="0" w:color="auto"/>
              <w:right w:val="single" w:sz="8" w:space="0" w:color="auto"/>
            </w:tcBorders>
            <w:vAlign w:val="bottom"/>
          </w:tcPr>
          <w:p w:rsidR="0015763B" w:rsidRDefault="0015763B" w:rsidP="0015763B">
            <w:pPr>
              <w:rPr>
                <w:sz w:val="12"/>
                <w:szCs w:val="12"/>
              </w:rPr>
            </w:pPr>
          </w:p>
        </w:tc>
        <w:tc>
          <w:tcPr>
            <w:tcW w:w="0" w:type="dxa"/>
            <w:vAlign w:val="bottom"/>
          </w:tcPr>
          <w:p w:rsidR="0015763B" w:rsidRDefault="0015763B" w:rsidP="0015763B">
            <w:pPr>
              <w:rPr>
                <w:sz w:val="1"/>
                <w:szCs w:val="1"/>
              </w:rPr>
            </w:pPr>
          </w:p>
        </w:tc>
      </w:tr>
    </w:tbl>
    <w:p w:rsidR="0015763B" w:rsidRDefault="0015763B" w:rsidP="0015763B">
      <w:pPr>
        <w:spacing w:line="321" w:lineRule="exact"/>
        <w:rPr>
          <w:sz w:val="20"/>
          <w:szCs w:val="20"/>
        </w:rPr>
      </w:pPr>
    </w:p>
    <w:p w:rsidR="0015763B" w:rsidRPr="0015763B" w:rsidRDefault="0015763B" w:rsidP="0015763B">
      <w:pPr>
        <w:spacing w:line="266" w:lineRule="auto"/>
        <w:ind w:firstLine="708"/>
        <w:jc w:val="both"/>
        <w:rPr>
          <w:sz w:val="28"/>
          <w:szCs w:val="28"/>
        </w:rPr>
      </w:pPr>
      <w:r w:rsidRPr="0015763B">
        <w:rPr>
          <w:rFonts w:eastAsia="Times New Roman"/>
          <w:sz w:val="28"/>
          <w:szCs w:val="28"/>
        </w:rPr>
        <w:t>Таким образом, средняя обеспеченность одного жителя общей площадью жилищного фонда с учетом ведомственного жилищного фонда составляет 17 кв. м общей площади.</w:t>
      </w:r>
    </w:p>
    <w:p w:rsidR="0015763B" w:rsidRPr="0015763B" w:rsidRDefault="0015763B" w:rsidP="0015763B">
      <w:pPr>
        <w:spacing w:line="24" w:lineRule="exact"/>
        <w:rPr>
          <w:sz w:val="28"/>
          <w:szCs w:val="28"/>
        </w:rPr>
      </w:pPr>
    </w:p>
    <w:p w:rsidR="0015763B" w:rsidRPr="0015763B" w:rsidRDefault="0015763B" w:rsidP="0015763B">
      <w:pPr>
        <w:spacing w:line="271" w:lineRule="auto"/>
        <w:ind w:firstLine="708"/>
        <w:jc w:val="both"/>
        <w:rPr>
          <w:sz w:val="28"/>
          <w:szCs w:val="28"/>
        </w:rPr>
      </w:pPr>
      <w:r w:rsidRPr="0015763B">
        <w:rPr>
          <w:rFonts w:eastAsia="Times New Roman"/>
          <w:sz w:val="28"/>
          <w:szCs w:val="28"/>
        </w:rPr>
        <w:t>Жилищный фонд представлен индивидуальными жилыми домами с участками, малоэтажными жилыми домами, среднеэтажными жилыми домами. В настоящее время зона застройки индивидуальными жилыми домами не до конца освоена и имеет разреженную структуру. Существующая плотность застройки в указанной зоне составляет 90 кв. м/га.</w:t>
      </w:r>
    </w:p>
    <w:p w:rsidR="0015763B" w:rsidRPr="0015763B" w:rsidRDefault="0015763B" w:rsidP="0015763B">
      <w:pPr>
        <w:spacing w:line="23" w:lineRule="exact"/>
        <w:rPr>
          <w:sz w:val="28"/>
          <w:szCs w:val="28"/>
        </w:rPr>
      </w:pPr>
    </w:p>
    <w:p w:rsidR="0015763B" w:rsidRPr="0015763B" w:rsidRDefault="0015763B" w:rsidP="0015763B">
      <w:pPr>
        <w:spacing w:line="265" w:lineRule="auto"/>
        <w:ind w:firstLine="708"/>
        <w:jc w:val="both"/>
        <w:rPr>
          <w:sz w:val="28"/>
          <w:szCs w:val="28"/>
        </w:rPr>
      </w:pPr>
      <w:r w:rsidRPr="0015763B">
        <w:rPr>
          <w:rFonts w:eastAsia="Times New Roman"/>
          <w:sz w:val="28"/>
          <w:szCs w:val="28"/>
        </w:rPr>
        <w:lastRenderedPageBreak/>
        <w:t>Новое жилищное строительство осуществляется, за счет строительства жилья индивидуальными застройщиками.</w:t>
      </w:r>
    </w:p>
    <w:p w:rsidR="0015763B" w:rsidRPr="0015763B" w:rsidRDefault="0015763B" w:rsidP="0015763B">
      <w:pPr>
        <w:spacing w:line="334" w:lineRule="exact"/>
        <w:rPr>
          <w:sz w:val="28"/>
          <w:szCs w:val="28"/>
        </w:rPr>
      </w:pPr>
    </w:p>
    <w:p w:rsidR="0015763B" w:rsidRPr="0015763B" w:rsidRDefault="0015763B" w:rsidP="0015763B">
      <w:pPr>
        <w:rPr>
          <w:sz w:val="28"/>
          <w:szCs w:val="28"/>
        </w:rPr>
      </w:pPr>
      <w:r w:rsidRPr="0015763B">
        <w:rPr>
          <w:rFonts w:eastAsia="Times New Roman"/>
          <w:b/>
          <w:bCs/>
          <w:sz w:val="28"/>
          <w:szCs w:val="28"/>
          <w:u w:val="single"/>
        </w:rPr>
        <w:t>Транспортная инфраструктура</w:t>
      </w:r>
    </w:p>
    <w:p w:rsidR="0015763B" w:rsidRPr="0015763B" w:rsidRDefault="0015763B" w:rsidP="0015763B">
      <w:pPr>
        <w:spacing w:line="367" w:lineRule="exact"/>
        <w:rPr>
          <w:sz w:val="28"/>
          <w:szCs w:val="28"/>
        </w:rPr>
      </w:pPr>
    </w:p>
    <w:p w:rsidR="0015763B" w:rsidRPr="0015763B" w:rsidRDefault="0015763B" w:rsidP="0015763B">
      <w:pPr>
        <w:spacing w:line="264" w:lineRule="auto"/>
        <w:ind w:firstLine="708"/>
        <w:jc w:val="both"/>
        <w:rPr>
          <w:sz w:val="28"/>
          <w:szCs w:val="28"/>
        </w:rPr>
      </w:pPr>
      <w:r w:rsidRPr="0015763B">
        <w:rPr>
          <w:rFonts w:eastAsia="Times New Roman"/>
          <w:sz w:val="28"/>
          <w:szCs w:val="28"/>
        </w:rPr>
        <w:t>Административный центр сельского поселения – п. Ромашки расположен в 60 км от города Приозерск и в 90 км от города Санкт-Петербург.</w:t>
      </w:r>
    </w:p>
    <w:p w:rsidR="0015763B" w:rsidRPr="0015763B" w:rsidRDefault="0015763B" w:rsidP="0015763B">
      <w:pPr>
        <w:spacing w:line="26" w:lineRule="exact"/>
        <w:rPr>
          <w:sz w:val="28"/>
          <w:szCs w:val="28"/>
        </w:rPr>
      </w:pPr>
    </w:p>
    <w:p w:rsidR="0015763B" w:rsidRPr="0015763B" w:rsidRDefault="0015763B" w:rsidP="0015763B">
      <w:pPr>
        <w:numPr>
          <w:ilvl w:val="0"/>
          <w:numId w:val="6"/>
        </w:numPr>
        <w:tabs>
          <w:tab w:val="left" w:pos="984"/>
        </w:tabs>
        <w:spacing w:line="266" w:lineRule="auto"/>
        <w:ind w:firstLine="701"/>
        <w:rPr>
          <w:rFonts w:eastAsia="Times New Roman"/>
          <w:sz w:val="28"/>
          <w:szCs w:val="28"/>
        </w:rPr>
      </w:pPr>
      <w:r w:rsidRPr="0015763B">
        <w:rPr>
          <w:rFonts w:eastAsia="Times New Roman"/>
          <w:sz w:val="28"/>
          <w:szCs w:val="28"/>
        </w:rPr>
        <w:t>системе транспортного обслуживания участвуют железнодорожный и автомобильный транспорт.</w:t>
      </w:r>
    </w:p>
    <w:p w:rsidR="0015763B" w:rsidRPr="0015763B" w:rsidRDefault="0015763B" w:rsidP="0015763B">
      <w:pPr>
        <w:spacing w:line="24" w:lineRule="exact"/>
        <w:rPr>
          <w:rFonts w:eastAsia="Times New Roman"/>
          <w:sz w:val="28"/>
          <w:szCs w:val="28"/>
        </w:rPr>
      </w:pPr>
    </w:p>
    <w:p w:rsidR="0015763B" w:rsidRDefault="0015763B" w:rsidP="0015763B">
      <w:pPr>
        <w:numPr>
          <w:ilvl w:val="0"/>
          <w:numId w:val="6"/>
        </w:numPr>
        <w:tabs>
          <w:tab w:val="left" w:pos="1044"/>
        </w:tabs>
        <w:spacing w:line="272" w:lineRule="auto"/>
        <w:ind w:firstLine="701"/>
        <w:jc w:val="both"/>
        <w:rPr>
          <w:rFonts w:eastAsia="Times New Roman"/>
          <w:sz w:val="28"/>
          <w:szCs w:val="28"/>
        </w:rPr>
      </w:pPr>
      <w:r w:rsidRPr="0015763B">
        <w:rPr>
          <w:rFonts w:eastAsia="Times New Roman"/>
          <w:sz w:val="28"/>
          <w:szCs w:val="28"/>
        </w:rPr>
        <w:t>восточной части территорию пересекает меридиональный транспортный коридор, представленный железнодорожной магистралью и автомобильной дорогой общего пользования федерального значения А-121 «Сортавала» (Санкт-Петербург – Сортавала – автомобильная дорога Р-21 «Кола»).</w:t>
      </w:r>
    </w:p>
    <w:p w:rsidR="0075129D" w:rsidRDefault="0075129D" w:rsidP="00A17B94">
      <w:pPr>
        <w:rPr>
          <w:rFonts w:eastAsia="Times New Roman"/>
          <w:sz w:val="28"/>
          <w:szCs w:val="28"/>
        </w:rPr>
      </w:pPr>
    </w:p>
    <w:p w:rsidR="00A17B94" w:rsidRDefault="00A17B94" w:rsidP="008177C8">
      <w:pPr>
        <w:autoSpaceDE w:val="0"/>
        <w:autoSpaceDN w:val="0"/>
        <w:adjustRightInd w:val="0"/>
        <w:jc w:val="cente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 xml:space="preserve">3. </w:t>
      </w:r>
      <w:r w:rsidR="008177C8">
        <w:rPr>
          <w:rFonts w:ascii="Times New Roman,Bold" w:eastAsiaTheme="minorHAnsi" w:hAnsi="Times New Roman,Bold" w:cs="Times New Roman,Bold"/>
          <w:b/>
          <w:bCs/>
          <w:sz w:val="28"/>
          <w:szCs w:val="28"/>
          <w:lang w:eastAsia="en-US"/>
        </w:rPr>
        <w:t>Мероприятия по проектированию, строительству и реконструкции объектов социальной инфраструктуры Ромашкинского сельского поселения Приозерского муниципального района Ленинградской области.</w:t>
      </w:r>
    </w:p>
    <w:p w:rsidR="008177C8" w:rsidRDefault="008177C8" w:rsidP="008177C8">
      <w:pPr>
        <w:autoSpaceDE w:val="0"/>
        <w:autoSpaceDN w:val="0"/>
        <w:adjustRightInd w:val="0"/>
        <w:rPr>
          <w:rFonts w:ascii="Times New Roman,Bold" w:eastAsiaTheme="minorHAnsi" w:hAnsi="Times New Roman,Bold" w:cs="Times New Roman,Bold"/>
          <w:b/>
          <w:bCs/>
          <w:sz w:val="28"/>
          <w:szCs w:val="28"/>
          <w:lang w:eastAsia="en-US"/>
        </w:rPr>
      </w:pPr>
    </w:p>
    <w:p w:rsidR="008177C8" w:rsidRDefault="008177C8" w:rsidP="008177C8">
      <w:pPr>
        <w:autoSpaceDE w:val="0"/>
        <w:autoSpaceDN w:val="0"/>
        <w:adjustRightInd w:val="0"/>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3.1.Градостроительство и благоустройство территории.</w:t>
      </w:r>
    </w:p>
    <w:p w:rsidR="00B57D9A" w:rsidRDefault="00B57D9A" w:rsidP="006E5A77">
      <w:pPr>
        <w:rPr>
          <w:rFonts w:ascii="Times New Roman,Bold" w:eastAsiaTheme="minorHAnsi" w:hAnsi="Times New Roman,Bold" w:cs="Times New Roman,Bold"/>
          <w:b/>
          <w:bCs/>
          <w:sz w:val="28"/>
          <w:szCs w:val="28"/>
          <w:lang w:eastAsia="en-US"/>
        </w:rPr>
      </w:pPr>
    </w:p>
    <w:p w:rsidR="008177C8" w:rsidRPr="006E5A77" w:rsidRDefault="008177C8" w:rsidP="006E5A77">
      <w:pPr>
        <w:rPr>
          <w:rFonts w:eastAsiaTheme="minorHAnsi"/>
          <w:sz w:val="28"/>
          <w:szCs w:val="28"/>
          <w:lang w:eastAsia="en-US"/>
        </w:rPr>
      </w:pPr>
      <w:r w:rsidRPr="006E5A77">
        <w:rPr>
          <w:rFonts w:eastAsiaTheme="minorHAnsi"/>
          <w:sz w:val="28"/>
          <w:szCs w:val="28"/>
          <w:lang w:eastAsia="en-US"/>
        </w:rPr>
        <w:t>1) Необходимо разработать комплексную схему генерального плана поселения, в составе</w:t>
      </w:r>
      <w:r w:rsidR="006E5A77" w:rsidRPr="006E5A77">
        <w:rPr>
          <w:rFonts w:eastAsiaTheme="minorHAnsi"/>
          <w:sz w:val="28"/>
          <w:szCs w:val="28"/>
          <w:lang w:eastAsia="en-US"/>
        </w:rPr>
        <w:t xml:space="preserve"> </w:t>
      </w:r>
      <w:r w:rsidRPr="006E5A77">
        <w:rPr>
          <w:rFonts w:eastAsiaTheme="minorHAnsi"/>
          <w:sz w:val="28"/>
          <w:szCs w:val="28"/>
          <w:lang w:eastAsia="en-US"/>
        </w:rPr>
        <w:t>которой:</w:t>
      </w:r>
    </w:p>
    <w:p w:rsidR="006E5A77" w:rsidRPr="006E5A77" w:rsidRDefault="008177C8" w:rsidP="006E5A77">
      <w:pPr>
        <w:rPr>
          <w:rFonts w:eastAsiaTheme="minorHAnsi"/>
          <w:sz w:val="28"/>
          <w:szCs w:val="28"/>
          <w:lang w:eastAsia="en-US"/>
        </w:rPr>
      </w:pPr>
      <w:r w:rsidRPr="006E5A77">
        <w:rPr>
          <w:rFonts w:eastAsiaTheme="minorHAnsi"/>
          <w:sz w:val="28"/>
          <w:szCs w:val="28"/>
          <w:lang w:eastAsia="en-US"/>
        </w:rPr>
        <w:t>- внедрить более рациональную схему функционального зонирования поселения,</w:t>
      </w:r>
      <w:r w:rsidR="006E5A77" w:rsidRPr="006E5A77">
        <w:rPr>
          <w:rFonts w:eastAsiaTheme="minorHAnsi"/>
          <w:sz w:val="28"/>
          <w:szCs w:val="28"/>
          <w:lang w:eastAsia="en-US"/>
        </w:rPr>
        <w:t xml:space="preserve"> </w:t>
      </w:r>
      <w:r w:rsidRPr="006E5A77">
        <w:rPr>
          <w:rFonts w:eastAsiaTheme="minorHAnsi"/>
          <w:sz w:val="28"/>
          <w:szCs w:val="28"/>
          <w:lang w:eastAsia="en-US"/>
        </w:rPr>
        <w:t>соответствующую новой социально-экономической и экологической политике;</w:t>
      </w:r>
    </w:p>
    <w:p w:rsidR="008177C8" w:rsidRPr="006E5A77" w:rsidRDefault="008177C8" w:rsidP="006E5A77">
      <w:pPr>
        <w:rPr>
          <w:rFonts w:eastAsia="Times New Roman"/>
          <w:sz w:val="28"/>
          <w:szCs w:val="28"/>
        </w:rPr>
      </w:pPr>
      <w:r w:rsidRPr="006E5A77">
        <w:rPr>
          <w:rFonts w:eastAsiaTheme="minorHAnsi"/>
          <w:sz w:val="28"/>
          <w:szCs w:val="28"/>
          <w:lang w:eastAsia="en-US"/>
        </w:rPr>
        <w:t>- создать градостроительные условия для туризма;</w:t>
      </w:r>
    </w:p>
    <w:p w:rsidR="008177C8" w:rsidRPr="006E5A77" w:rsidRDefault="008177C8" w:rsidP="006E5A77">
      <w:pPr>
        <w:rPr>
          <w:rFonts w:eastAsiaTheme="minorHAnsi"/>
          <w:sz w:val="28"/>
          <w:szCs w:val="28"/>
          <w:lang w:eastAsia="en-US"/>
        </w:rPr>
      </w:pPr>
      <w:r w:rsidRPr="006E5A77">
        <w:rPr>
          <w:rFonts w:eastAsiaTheme="minorHAnsi"/>
          <w:sz w:val="28"/>
          <w:szCs w:val="28"/>
          <w:lang w:eastAsia="en-US"/>
        </w:rPr>
        <w:t>- развить рекреационную, деловую и производственную значимость поселения;</w:t>
      </w:r>
    </w:p>
    <w:p w:rsidR="008177C8" w:rsidRPr="006E5A77" w:rsidRDefault="008177C8" w:rsidP="006E5A77">
      <w:pPr>
        <w:rPr>
          <w:rFonts w:eastAsiaTheme="minorHAnsi"/>
          <w:sz w:val="28"/>
          <w:szCs w:val="28"/>
          <w:lang w:eastAsia="en-US"/>
        </w:rPr>
      </w:pPr>
      <w:r w:rsidRPr="006E5A77">
        <w:rPr>
          <w:rFonts w:eastAsiaTheme="minorHAnsi"/>
          <w:sz w:val="28"/>
          <w:szCs w:val="28"/>
          <w:lang w:eastAsia="en-US"/>
        </w:rPr>
        <w:t>- эффективно использовать экваториальные ресурсы поселения для размещения жилой</w:t>
      </w:r>
      <w:r w:rsidR="00947002">
        <w:rPr>
          <w:rFonts w:eastAsiaTheme="minorHAnsi"/>
          <w:sz w:val="28"/>
          <w:szCs w:val="28"/>
          <w:lang w:eastAsia="en-US"/>
        </w:rPr>
        <w:t xml:space="preserve"> </w:t>
      </w:r>
      <w:r w:rsidRPr="006E5A77">
        <w:rPr>
          <w:rFonts w:eastAsiaTheme="minorHAnsi"/>
          <w:sz w:val="28"/>
          <w:szCs w:val="28"/>
          <w:lang w:eastAsia="en-US"/>
        </w:rPr>
        <w:t>застройки объектов рекреации;</w:t>
      </w:r>
    </w:p>
    <w:p w:rsidR="008177C8" w:rsidRPr="008177C8" w:rsidRDefault="008177C8" w:rsidP="008177C8">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2) Продолжить работу по ремонту дорог местного значения в поселении.</w:t>
      </w:r>
    </w:p>
    <w:p w:rsidR="008177C8" w:rsidRPr="008177C8" w:rsidRDefault="008177C8" w:rsidP="008177C8">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3) Продолжить работу по установке контейнерных площадок по сбору ТБО на</w:t>
      </w:r>
      <w:r w:rsidR="006E5A77">
        <w:rPr>
          <w:rFonts w:eastAsiaTheme="minorHAnsi"/>
          <w:sz w:val="28"/>
          <w:szCs w:val="28"/>
          <w:lang w:eastAsia="en-US"/>
        </w:rPr>
        <w:t xml:space="preserve"> </w:t>
      </w:r>
      <w:r w:rsidRPr="008177C8">
        <w:rPr>
          <w:rFonts w:eastAsiaTheme="minorHAnsi"/>
          <w:sz w:val="28"/>
          <w:szCs w:val="28"/>
          <w:lang w:eastAsia="en-US"/>
        </w:rPr>
        <w:t>территории населённого пункта.</w:t>
      </w:r>
    </w:p>
    <w:p w:rsidR="008177C8" w:rsidRPr="008177C8" w:rsidRDefault="008177C8" w:rsidP="008177C8">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4) Провести работу по заключению договоров с населением, проживающим в</w:t>
      </w:r>
    </w:p>
    <w:p w:rsidR="008177C8" w:rsidRPr="008177C8" w:rsidRDefault="008177C8" w:rsidP="008177C8">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индивидуальных жилых домах на территории поселения на вывоз и утилизацию ТБО.</w:t>
      </w:r>
    </w:p>
    <w:p w:rsidR="008177C8" w:rsidRPr="008177C8" w:rsidRDefault="008177C8" w:rsidP="008177C8">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5</w:t>
      </w:r>
      <w:r w:rsidR="00237761">
        <w:rPr>
          <w:rFonts w:eastAsiaTheme="minorHAnsi"/>
          <w:sz w:val="28"/>
          <w:szCs w:val="28"/>
          <w:lang w:eastAsia="en-US"/>
        </w:rPr>
        <w:t>)</w:t>
      </w:r>
      <w:r w:rsidRPr="008177C8">
        <w:rPr>
          <w:rFonts w:eastAsiaTheme="minorHAnsi"/>
          <w:sz w:val="28"/>
          <w:szCs w:val="28"/>
          <w:lang w:eastAsia="en-US"/>
        </w:rPr>
        <w:t xml:space="preserve"> Развитие туризма:</w:t>
      </w:r>
    </w:p>
    <w:p w:rsidR="008177C8" w:rsidRPr="008177C8" w:rsidRDefault="00237761" w:rsidP="008177C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8177C8" w:rsidRPr="008177C8">
        <w:rPr>
          <w:rFonts w:eastAsiaTheme="minorHAnsi"/>
          <w:sz w:val="28"/>
          <w:szCs w:val="28"/>
          <w:lang w:eastAsia="en-US"/>
        </w:rPr>
        <w:t xml:space="preserve"> Разработка бизнес - карты территории, содержащей необходимые сведения для</w:t>
      </w:r>
      <w:r>
        <w:rPr>
          <w:rFonts w:eastAsiaTheme="minorHAnsi"/>
          <w:sz w:val="28"/>
          <w:szCs w:val="28"/>
          <w:lang w:eastAsia="en-US"/>
        </w:rPr>
        <w:t xml:space="preserve"> </w:t>
      </w:r>
      <w:r w:rsidR="008177C8" w:rsidRPr="008177C8">
        <w:rPr>
          <w:rFonts w:eastAsiaTheme="minorHAnsi"/>
          <w:sz w:val="28"/>
          <w:szCs w:val="28"/>
          <w:lang w:eastAsia="en-US"/>
        </w:rPr>
        <w:t>инвесторов и предпринимательских кругов, формирование инвестиционной политики;</w:t>
      </w:r>
    </w:p>
    <w:p w:rsidR="008177C8" w:rsidRPr="008177C8" w:rsidRDefault="00237761" w:rsidP="008177C8">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8177C8" w:rsidRPr="008177C8">
        <w:rPr>
          <w:rFonts w:eastAsiaTheme="minorHAnsi"/>
          <w:sz w:val="28"/>
          <w:szCs w:val="28"/>
          <w:lang w:eastAsia="en-US"/>
        </w:rPr>
        <w:t xml:space="preserve"> Содействие реализации крупных туристических проектов;</w:t>
      </w:r>
    </w:p>
    <w:p w:rsidR="008177C8" w:rsidRPr="008177C8" w:rsidRDefault="00237761" w:rsidP="008177C8">
      <w:pPr>
        <w:autoSpaceDE w:val="0"/>
        <w:autoSpaceDN w:val="0"/>
        <w:adjustRightInd w:val="0"/>
        <w:jc w:val="both"/>
        <w:rPr>
          <w:rFonts w:eastAsiaTheme="minorHAnsi"/>
          <w:sz w:val="28"/>
          <w:szCs w:val="28"/>
          <w:lang w:eastAsia="en-US"/>
        </w:rPr>
      </w:pPr>
      <w:r>
        <w:rPr>
          <w:rFonts w:eastAsiaTheme="minorHAnsi"/>
          <w:sz w:val="28"/>
          <w:szCs w:val="28"/>
          <w:lang w:eastAsia="en-US"/>
        </w:rPr>
        <w:lastRenderedPageBreak/>
        <w:t xml:space="preserve"> - </w:t>
      </w:r>
      <w:r w:rsidR="008177C8" w:rsidRPr="008177C8">
        <w:rPr>
          <w:rFonts w:eastAsiaTheme="minorHAnsi"/>
          <w:sz w:val="28"/>
          <w:szCs w:val="28"/>
          <w:lang w:eastAsia="en-US"/>
        </w:rPr>
        <w:t xml:space="preserve"> Сохранение и развитие историко – культурного потенциала поселения.</w:t>
      </w:r>
    </w:p>
    <w:p w:rsidR="008177C8" w:rsidRDefault="008177C8" w:rsidP="008177C8">
      <w:pPr>
        <w:autoSpaceDE w:val="0"/>
        <w:autoSpaceDN w:val="0"/>
        <w:adjustRightInd w:val="0"/>
        <w:jc w:val="both"/>
        <w:rPr>
          <w:rFonts w:eastAsiaTheme="minorHAnsi"/>
          <w:sz w:val="28"/>
          <w:szCs w:val="28"/>
          <w:lang w:eastAsia="en-US"/>
        </w:rPr>
      </w:pPr>
      <w:r w:rsidRPr="008177C8">
        <w:rPr>
          <w:rFonts w:eastAsiaTheme="minorHAnsi"/>
          <w:sz w:val="28"/>
          <w:szCs w:val="28"/>
          <w:lang w:eastAsia="en-US"/>
        </w:rPr>
        <w:t>Муниц</w:t>
      </w:r>
      <w:r w:rsidR="006E5A77">
        <w:rPr>
          <w:rFonts w:eastAsiaTheme="minorHAnsi"/>
          <w:sz w:val="28"/>
          <w:szCs w:val="28"/>
          <w:lang w:eastAsia="en-US"/>
        </w:rPr>
        <w:t>ипальное образование Ромашкинское</w:t>
      </w:r>
      <w:r w:rsidRPr="008177C8">
        <w:rPr>
          <w:rFonts w:eastAsiaTheme="minorHAnsi"/>
          <w:sz w:val="28"/>
          <w:szCs w:val="28"/>
          <w:lang w:eastAsia="en-US"/>
        </w:rPr>
        <w:t xml:space="preserve"> сельское поселение – уникальная частичка</w:t>
      </w:r>
      <w:r>
        <w:rPr>
          <w:rFonts w:eastAsiaTheme="minorHAnsi"/>
          <w:sz w:val="28"/>
          <w:szCs w:val="28"/>
          <w:lang w:eastAsia="en-US"/>
        </w:rPr>
        <w:t xml:space="preserve"> </w:t>
      </w:r>
      <w:r w:rsidRPr="008177C8">
        <w:rPr>
          <w:rFonts w:eastAsiaTheme="minorHAnsi"/>
          <w:sz w:val="28"/>
          <w:szCs w:val="28"/>
          <w:lang w:eastAsia="en-US"/>
        </w:rPr>
        <w:t>Карельского перешейка с богатым историческим прошлым, благоприятной</w:t>
      </w:r>
      <w:r w:rsidR="00237761">
        <w:rPr>
          <w:rFonts w:eastAsiaTheme="minorHAnsi"/>
          <w:sz w:val="28"/>
          <w:szCs w:val="28"/>
          <w:lang w:eastAsia="en-US"/>
        </w:rPr>
        <w:t xml:space="preserve"> </w:t>
      </w:r>
      <w:r w:rsidRPr="008177C8">
        <w:rPr>
          <w:rFonts w:eastAsiaTheme="minorHAnsi"/>
          <w:sz w:val="28"/>
          <w:szCs w:val="28"/>
          <w:lang w:eastAsia="en-US"/>
        </w:rPr>
        <w:t>экологической средой, имеющее все условия для создания высокоразвитой</w:t>
      </w:r>
      <w:r w:rsidR="00237761">
        <w:rPr>
          <w:rFonts w:eastAsiaTheme="minorHAnsi"/>
          <w:sz w:val="28"/>
          <w:szCs w:val="28"/>
          <w:lang w:eastAsia="en-US"/>
        </w:rPr>
        <w:t xml:space="preserve"> </w:t>
      </w:r>
      <w:r w:rsidRPr="008177C8">
        <w:rPr>
          <w:rFonts w:eastAsiaTheme="minorHAnsi"/>
          <w:sz w:val="28"/>
          <w:szCs w:val="28"/>
          <w:lang w:eastAsia="en-US"/>
        </w:rPr>
        <w:t>инфраструктуры отдыха и туризма</w:t>
      </w:r>
      <w:r w:rsidR="00237761">
        <w:rPr>
          <w:rFonts w:eastAsiaTheme="minorHAnsi"/>
          <w:sz w:val="28"/>
          <w:szCs w:val="28"/>
          <w:lang w:eastAsia="en-US"/>
        </w:rPr>
        <w:t xml:space="preserve">. </w:t>
      </w:r>
      <w:r w:rsidRPr="008177C8">
        <w:rPr>
          <w:rFonts w:eastAsiaTheme="minorHAnsi"/>
          <w:sz w:val="28"/>
          <w:szCs w:val="28"/>
          <w:lang w:eastAsia="en-US"/>
        </w:rPr>
        <w:t>Привлечение отдыхающих и туристов обеспечит</w:t>
      </w:r>
      <w:r>
        <w:rPr>
          <w:rFonts w:eastAsiaTheme="minorHAnsi"/>
          <w:sz w:val="28"/>
          <w:szCs w:val="28"/>
          <w:lang w:eastAsia="en-US"/>
        </w:rPr>
        <w:t xml:space="preserve"> </w:t>
      </w:r>
      <w:r w:rsidRPr="008177C8">
        <w:rPr>
          <w:rFonts w:eastAsiaTheme="minorHAnsi"/>
          <w:sz w:val="28"/>
          <w:szCs w:val="28"/>
          <w:lang w:eastAsia="en-US"/>
        </w:rPr>
        <w:t>значительное поступление</w:t>
      </w:r>
      <w:r w:rsidR="00237761">
        <w:rPr>
          <w:rFonts w:eastAsiaTheme="minorHAnsi"/>
          <w:sz w:val="28"/>
          <w:szCs w:val="28"/>
          <w:lang w:eastAsia="en-US"/>
        </w:rPr>
        <w:t xml:space="preserve"> </w:t>
      </w:r>
      <w:r w:rsidRPr="008177C8">
        <w:rPr>
          <w:rFonts w:eastAsiaTheme="minorHAnsi"/>
          <w:sz w:val="28"/>
          <w:szCs w:val="28"/>
          <w:lang w:eastAsia="en-US"/>
        </w:rPr>
        <w:t>дополнительных финансовых средств, увеличит товарооборот и платные услуги, даст</w:t>
      </w:r>
      <w:r>
        <w:rPr>
          <w:rFonts w:eastAsiaTheme="minorHAnsi"/>
          <w:sz w:val="28"/>
          <w:szCs w:val="28"/>
          <w:lang w:eastAsia="en-US"/>
        </w:rPr>
        <w:t xml:space="preserve"> </w:t>
      </w:r>
      <w:r w:rsidRPr="008177C8">
        <w:rPr>
          <w:rFonts w:eastAsiaTheme="minorHAnsi"/>
          <w:sz w:val="28"/>
          <w:szCs w:val="28"/>
          <w:lang w:eastAsia="en-US"/>
        </w:rPr>
        <w:t>развитие сельскому поселению, частично решит проблему занятости населения</w:t>
      </w:r>
      <w:r w:rsidR="00237761">
        <w:rPr>
          <w:rFonts w:eastAsiaTheme="minorHAnsi"/>
          <w:sz w:val="28"/>
          <w:szCs w:val="28"/>
          <w:lang w:eastAsia="en-US"/>
        </w:rPr>
        <w:t>.</w:t>
      </w:r>
    </w:p>
    <w:p w:rsidR="00B57D9A" w:rsidRDefault="00947002" w:rsidP="00947002">
      <w:pPr>
        <w:pStyle w:val="1"/>
        <w:ind w:left="0"/>
        <w:rPr>
          <w:rStyle w:val="a4"/>
        </w:rPr>
      </w:pPr>
      <w:r>
        <w:rPr>
          <w:rStyle w:val="a4"/>
        </w:rPr>
        <w:t xml:space="preserve"> </w:t>
      </w:r>
    </w:p>
    <w:p w:rsidR="00947002" w:rsidRPr="00947002" w:rsidRDefault="00947002" w:rsidP="00947002">
      <w:pPr>
        <w:pStyle w:val="1"/>
        <w:ind w:left="0"/>
        <w:rPr>
          <w:rStyle w:val="a4"/>
          <w:sz w:val="28"/>
          <w:szCs w:val="28"/>
        </w:rPr>
      </w:pPr>
      <w:r w:rsidRPr="00947002">
        <w:rPr>
          <w:rStyle w:val="a4"/>
          <w:sz w:val="28"/>
          <w:szCs w:val="28"/>
        </w:rPr>
        <w:t>Основными площадками нового жилищного строительства на расчетный срок определены следующие:</w:t>
      </w:r>
    </w:p>
    <w:tbl>
      <w:tblPr>
        <w:tblW w:w="9054"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250"/>
        <w:gridCol w:w="2268"/>
        <w:gridCol w:w="2977"/>
      </w:tblGrid>
      <w:tr w:rsidR="00947002" w:rsidRPr="00947002" w:rsidTr="002C0035">
        <w:trPr>
          <w:cantSplit/>
          <w:trHeight w:val="529"/>
          <w:jc w:val="center"/>
        </w:trPr>
        <w:tc>
          <w:tcPr>
            <w:tcW w:w="559" w:type="dxa"/>
            <w:vAlign w:val="center"/>
          </w:tcPr>
          <w:p w:rsidR="00947002" w:rsidRPr="00947002" w:rsidRDefault="00947002" w:rsidP="002C0035">
            <w:pPr>
              <w:pStyle w:val="11"/>
              <w:rPr>
                <w:b/>
                <w:i/>
                <w:sz w:val="28"/>
                <w:szCs w:val="28"/>
              </w:rPr>
            </w:pPr>
            <w:r w:rsidRPr="00947002">
              <w:rPr>
                <w:b/>
                <w:i/>
                <w:sz w:val="28"/>
                <w:szCs w:val="28"/>
              </w:rPr>
              <w:t>№ п/п</w:t>
            </w:r>
          </w:p>
        </w:tc>
        <w:tc>
          <w:tcPr>
            <w:tcW w:w="3250" w:type="dxa"/>
            <w:vAlign w:val="center"/>
          </w:tcPr>
          <w:p w:rsidR="00947002" w:rsidRPr="00947002" w:rsidRDefault="00947002" w:rsidP="002C0035">
            <w:pPr>
              <w:pStyle w:val="11"/>
              <w:rPr>
                <w:b/>
                <w:i/>
                <w:sz w:val="28"/>
                <w:szCs w:val="28"/>
              </w:rPr>
            </w:pPr>
            <w:r w:rsidRPr="00947002">
              <w:rPr>
                <w:b/>
                <w:i/>
                <w:sz w:val="28"/>
                <w:szCs w:val="28"/>
              </w:rPr>
              <w:t>Наименование участков</w:t>
            </w:r>
          </w:p>
        </w:tc>
        <w:tc>
          <w:tcPr>
            <w:tcW w:w="2268" w:type="dxa"/>
            <w:vAlign w:val="center"/>
          </w:tcPr>
          <w:p w:rsidR="00947002" w:rsidRPr="00947002" w:rsidRDefault="00947002" w:rsidP="002C0035">
            <w:pPr>
              <w:pStyle w:val="11"/>
              <w:rPr>
                <w:b/>
                <w:i/>
                <w:sz w:val="28"/>
                <w:szCs w:val="28"/>
              </w:rPr>
            </w:pPr>
            <w:r w:rsidRPr="00947002">
              <w:rPr>
                <w:b/>
                <w:i/>
                <w:sz w:val="28"/>
                <w:szCs w:val="28"/>
              </w:rPr>
              <w:t>Территория, га</w:t>
            </w:r>
          </w:p>
        </w:tc>
        <w:tc>
          <w:tcPr>
            <w:tcW w:w="2977" w:type="dxa"/>
            <w:vAlign w:val="center"/>
          </w:tcPr>
          <w:p w:rsidR="00947002" w:rsidRPr="00947002" w:rsidRDefault="00947002" w:rsidP="002C0035">
            <w:pPr>
              <w:pStyle w:val="11"/>
              <w:rPr>
                <w:b/>
                <w:i/>
                <w:sz w:val="28"/>
                <w:szCs w:val="28"/>
              </w:rPr>
            </w:pPr>
            <w:r w:rsidRPr="00947002">
              <w:rPr>
                <w:b/>
                <w:i/>
                <w:sz w:val="28"/>
                <w:szCs w:val="28"/>
              </w:rPr>
              <w:t>Жилищный фонд, тыс. кв. м общей площади</w:t>
            </w:r>
          </w:p>
        </w:tc>
      </w:tr>
      <w:tr w:rsidR="00947002" w:rsidRPr="00947002" w:rsidTr="002C0035">
        <w:trPr>
          <w:cantSplit/>
          <w:trHeight w:val="224"/>
          <w:jc w:val="center"/>
        </w:trPr>
        <w:tc>
          <w:tcPr>
            <w:tcW w:w="559" w:type="dxa"/>
          </w:tcPr>
          <w:p w:rsidR="00947002" w:rsidRPr="00947002" w:rsidRDefault="00947002" w:rsidP="002C0035">
            <w:pPr>
              <w:jc w:val="center"/>
              <w:rPr>
                <w:sz w:val="28"/>
                <w:szCs w:val="28"/>
              </w:rPr>
            </w:pPr>
            <w:r w:rsidRPr="00947002">
              <w:rPr>
                <w:sz w:val="28"/>
                <w:szCs w:val="28"/>
              </w:rPr>
              <w:t>1</w:t>
            </w:r>
          </w:p>
        </w:tc>
        <w:tc>
          <w:tcPr>
            <w:tcW w:w="3250" w:type="dxa"/>
          </w:tcPr>
          <w:p w:rsidR="00947002" w:rsidRPr="00947002" w:rsidRDefault="00947002" w:rsidP="002C0035">
            <w:pPr>
              <w:jc w:val="center"/>
              <w:rPr>
                <w:sz w:val="28"/>
                <w:szCs w:val="28"/>
              </w:rPr>
            </w:pPr>
            <w:r w:rsidRPr="00947002">
              <w:rPr>
                <w:sz w:val="28"/>
                <w:szCs w:val="28"/>
              </w:rPr>
              <w:t>п. Новая Деревня</w:t>
            </w:r>
          </w:p>
        </w:tc>
        <w:tc>
          <w:tcPr>
            <w:tcW w:w="2268" w:type="dxa"/>
          </w:tcPr>
          <w:p w:rsidR="00947002" w:rsidRPr="00947002" w:rsidRDefault="00947002" w:rsidP="002C0035">
            <w:pPr>
              <w:jc w:val="center"/>
              <w:rPr>
                <w:sz w:val="28"/>
                <w:szCs w:val="28"/>
              </w:rPr>
            </w:pPr>
            <w:r w:rsidRPr="00947002">
              <w:rPr>
                <w:sz w:val="28"/>
                <w:szCs w:val="28"/>
              </w:rPr>
              <w:t>32</w:t>
            </w:r>
          </w:p>
        </w:tc>
        <w:tc>
          <w:tcPr>
            <w:tcW w:w="2977" w:type="dxa"/>
          </w:tcPr>
          <w:p w:rsidR="00947002" w:rsidRPr="00947002" w:rsidRDefault="00947002" w:rsidP="002C0035">
            <w:pPr>
              <w:jc w:val="center"/>
              <w:rPr>
                <w:sz w:val="28"/>
                <w:szCs w:val="28"/>
              </w:rPr>
            </w:pPr>
            <w:r w:rsidRPr="00947002">
              <w:rPr>
                <w:sz w:val="28"/>
                <w:szCs w:val="28"/>
              </w:rPr>
              <w:t>25</w:t>
            </w:r>
          </w:p>
        </w:tc>
      </w:tr>
      <w:tr w:rsidR="00947002" w:rsidRPr="00947002" w:rsidTr="002C0035">
        <w:trPr>
          <w:cantSplit/>
          <w:trHeight w:val="246"/>
          <w:jc w:val="center"/>
        </w:trPr>
        <w:tc>
          <w:tcPr>
            <w:tcW w:w="559" w:type="dxa"/>
          </w:tcPr>
          <w:p w:rsidR="00947002" w:rsidRPr="00947002" w:rsidRDefault="00947002" w:rsidP="002C0035">
            <w:pPr>
              <w:jc w:val="center"/>
              <w:rPr>
                <w:sz w:val="28"/>
                <w:szCs w:val="28"/>
              </w:rPr>
            </w:pPr>
            <w:r w:rsidRPr="00947002">
              <w:rPr>
                <w:sz w:val="28"/>
                <w:szCs w:val="28"/>
              </w:rPr>
              <w:t>2</w:t>
            </w:r>
          </w:p>
        </w:tc>
        <w:tc>
          <w:tcPr>
            <w:tcW w:w="3250" w:type="dxa"/>
          </w:tcPr>
          <w:p w:rsidR="00947002" w:rsidRPr="00947002" w:rsidRDefault="00947002" w:rsidP="002C0035">
            <w:pPr>
              <w:jc w:val="center"/>
              <w:rPr>
                <w:sz w:val="28"/>
                <w:szCs w:val="28"/>
              </w:rPr>
            </w:pPr>
            <w:r w:rsidRPr="00947002">
              <w:rPr>
                <w:sz w:val="28"/>
                <w:szCs w:val="28"/>
              </w:rPr>
              <w:t>п. Понтонное</w:t>
            </w:r>
          </w:p>
        </w:tc>
        <w:tc>
          <w:tcPr>
            <w:tcW w:w="2268" w:type="dxa"/>
          </w:tcPr>
          <w:p w:rsidR="00947002" w:rsidRPr="00947002" w:rsidRDefault="00947002" w:rsidP="002C0035">
            <w:pPr>
              <w:jc w:val="center"/>
              <w:rPr>
                <w:sz w:val="28"/>
                <w:szCs w:val="28"/>
              </w:rPr>
            </w:pPr>
            <w:r w:rsidRPr="00947002">
              <w:rPr>
                <w:sz w:val="28"/>
                <w:szCs w:val="28"/>
              </w:rPr>
              <w:t>7</w:t>
            </w:r>
          </w:p>
        </w:tc>
        <w:tc>
          <w:tcPr>
            <w:tcW w:w="2977" w:type="dxa"/>
          </w:tcPr>
          <w:p w:rsidR="00947002" w:rsidRPr="00947002" w:rsidRDefault="00947002" w:rsidP="002C0035">
            <w:pPr>
              <w:jc w:val="center"/>
              <w:rPr>
                <w:sz w:val="28"/>
                <w:szCs w:val="28"/>
              </w:rPr>
            </w:pPr>
            <w:r w:rsidRPr="00947002">
              <w:rPr>
                <w:sz w:val="28"/>
                <w:szCs w:val="28"/>
              </w:rPr>
              <w:t>5</w:t>
            </w:r>
          </w:p>
        </w:tc>
      </w:tr>
      <w:tr w:rsidR="00947002" w:rsidRPr="00947002" w:rsidTr="002C0035">
        <w:trPr>
          <w:cantSplit/>
          <w:trHeight w:val="246"/>
          <w:jc w:val="center"/>
        </w:trPr>
        <w:tc>
          <w:tcPr>
            <w:tcW w:w="559" w:type="dxa"/>
          </w:tcPr>
          <w:p w:rsidR="00947002" w:rsidRPr="00947002" w:rsidRDefault="00947002" w:rsidP="002C0035">
            <w:pPr>
              <w:jc w:val="center"/>
              <w:rPr>
                <w:sz w:val="28"/>
                <w:szCs w:val="28"/>
              </w:rPr>
            </w:pPr>
            <w:r w:rsidRPr="00947002">
              <w:rPr>
                <w:sz w:val="28"/>
                <w:szCs w:val="28"/>
              </w:rPr>
              <w:t>3</w:t>
            </w:r>
          </w:p>
        </w:tc>
        <w:tc>
          <w:tcPr>
            <w:tcW w:w="3250" w:type="dxa"/>
          </w:tcPr>
          <w:p w:rsidR="00947002" w:rsidRPr="00947002" w:rsidRDefault="00947002" w:rsidP="002C0035">
            <w:pPr>
              <w:jc w:val="center"/>
              <w:rPr>
                <w:sz w:val="28"/>
                <w:szCs w:val="28"/>
              </w:rPr>
            </w:pPr>
            <w:r w:rsidRPr="00947002">
              <w:rPr>
                <w:sz w:val="28"/>
                <w:szCs w:val="28"/>
              </w:rPr>
              <w:t>п. Ромашки</w:t>
            </w:r>
          </w:p>
        </w:tc>
        <w:tc>
          <w:tcPr>
            <w:tcW w:w="2268" w:type="dxa"/>
          </w:tcPr>
          <w:p w:rsidR="00947002" w:rsidRPr="00947002" w:rsidRDefault="00947002" w:rsidP="002C0035">
            <w:pPr>
              <w:jc w:val="center"/>
              <w:rPr>
                <w:sz w:val="28"/>
                <w:szCs w:val="28"/>
              </w:rPr>
            </w:pPr>
            <w:r w:rsidRPr="00947002">
              <w:rPr>
                <w:sz w:val="28"/>
                <w:szCs w:val="28"/>
              </w:rPr>
              <w:t>46</w:t>
            </w:r>
          </w:p>
        </w:tc>
        <w:tc>
          <w:tcPr>
            <w:tcW w:w="2977" w:type="dxa"/>
          </w:tcPr>
          <w:p w:rsidR="00947002" w:rsidRPr="00947002" w:rsidRDefault="00947002" w:rsidP="002C0035">
            <w:pPr>
              <w:jc w:val="center"/>
              <w:rPr>
                <w:sz w:val="28"/>
                <w:szCs w:val="28"/>
              </w:rPr>
            </w:pPr>
            <w:r w:rsidRPr="00947002">
              <w:rPr>
                <w:sz w:val="28"/>
                <w:szCs w:val="28"/>
              </w:rPr>
              <w:t>36</w:t>
            </w:r>
          </w:p>
        </w:tc>
      </w:tr>
      <w:tr w:rsidR="00947002" w:rsidRPr="00947002" w:rsidTr="002C0035">
        <w:trPr>
          <w:cantSplit/>
          <w:trHeight w:val="246"/>
          <w:jc w:val="center"/>
        </w:trPr>
        <w:tc>
          <w:tcPr>
            <w:tcW w:w="559" w:type="dxa"/>
          </w:tcPr>
          <w:p w:rsidR="00947002" w:rsidRPr="00947002" w:rsidRDefault="00947002" w:rsidP="002C0035">
            <w:pPr>
              <w:jc w:val="center"/>
              <w:rPr>
                <w:sz w:val="28"/>
                <w:szCs w:val="28"/>
              </w:rPr>
            </w:pPr>
            <w:r w:rsidRPr="00947002">
              <w:rPr>
                <w:sz w:val="28"/>
                <w:szCs w:val="28"/>
              </w:rPr>
              <w:t>4</w:t>
            </w:r>
          </w:p>
        </w:tc>
        <w:tc>
          <w:tcPr>
            <w:tcW w:w="3250" w:type="dxa"/>
          </w:tcPr>
          <w:p w:rsidR="00947002" w:rsidRPr="00947002" w:rsidRDefault="00947002" w:rsidP="002C0035">
            <w:pPr>
              <w:jc w:val="center"/>
              <w:rPr>
                <w:sz w:val="28"/>
                <w:szCs w:val="28"/>
              </w:rPr>
            </w:pPr>
            <w:r w:rsidRPr="00947002">
              <w:rPr>
                <w:sz w:val="28"/>
                <w:szCs w:val="28"/>
              </w:rPr>
              <w:t>п. Сапёрное</w:t>
            </w:r>
          </w:p>
        </w:tc>
        <w:tc>
          <w:tcPr>
            <w:tcW w:w="2268" w:type="dxa"/>
          </w:tcPr>
          <w:p w:rsidR="00947002" w:rsidRPr="00947002" w:rsidRDefault="00947002" w:rsidP="002C0035">
            <w:pPr>
              <w:jc w:val="center"/>
              <w:rPr>
                <w:sz w:val="28"/>
                <w:szCs w:val="28"/>
              </w:rPr>
            </w:pPr>
            <w:r w:rsidRPr="00947002">
              <w:rPr>
                <w:sz w:val="28"/>
                <w:szCs w:val="28"/>
              </w:rPr>
              <w:t>30</w:t>
            </w:r>
          </w:p>
        </w:tc>
        <w:tc>
          <w:tcPr>
            <w:tcW w:w="2977" w:type="dxa"/>
          </w:tcPr>
          <w:p w:rsidR="00947002" w:rsidRPr="00947002" w:rsidRDefault="00947002" w:rsidP="002C0035">
            <w:pPr>
              <w:jc w:val="center"/>
              <w:rPr>
                <w:sz w:val="28"/>
                <w:szCs w:val="28"/>
              </w:rPr>
            </w:pPr>
            <w:r w:rsidRPr="00947002">
              <w:rPr>
                <w:sz w:val="28"/>
                <w:szCs w:val="28"/>
              </w:rPr>
              <w:t>23</w:t>
            </w:r>
          </w:p>
        </w:tc>
      </w:tr>
      <w:tr w:rsidR="00947002" w:rsidRPr="00947002" w:rsidTr="002C0035">
        <w:trPr>
          <w:jc w:val="center"/>
        </w:trPr>
        <w:tc>
          <w:tcPr>
            <w:tcW w:w="559" w:type="dxa"/>
            <w:vAlign w:val="center"/>
          </w:tcPr>
          <w:p w:rsidR="00947002" w:rsidRPr="00947002" w:rsidRDefault="00947002" w:rsidP="002C0035">
            <w:pPr>
              <w:pStyle w:val="11"/>
              <w:rPr>
                <w:sz w:val="28"/>
                <w:szCs w:val="28"/>
              </w:rPr>
            </w:pPr>
          </w:p>
        </w:tc>
        <w:tc>
          <w:tcPr>
            <w:tcW w:w="3250" w:type="dxa"/>
            <w:vAlign w:val="center"/>
          </w:tcPr>
          <w:p w:rsidR="00947002" w:rsidRPr="00947002" w:rsidRDefault="00947002" w:rsidP="002C0035">
            <w:pPr>
              <w:pStyle w:val="11"/>
              <w:rPr>
                <w:b/>
                <w:sz w:val="28"/>
                <w:szCs w:val="28"/>
              </w:rPr>
            </w:pPr>
            <w:r w:rsidRPr="00947002">
              <w:rPr>
                <w:b/>
                <w:sz w:val="28"/>
                <w:szCs w:val="28"/>
              </w:rPr>
              <w:t>Всего</w:t>
            </w:r>
          </w:p>
        </w:tc>
        <w:tc>
          <w:tcPr>
            <w:tcW w:w="2268" w:type="dxa"/>
            <w:vAlign w:val="center"/>
          </w:tcPr>
          <w:p w:rsidR="00947002" w:rsidRPr="00947002" w:rsidRDefault="00947002" w:rsidP="002C0035">
            <w:pPr>
              <w:pStyle w:val="11"/>
              <w:rPr>
                <w:b/>
                <w:sz w:val="28"/>
                <w:szCs w:val="28"/>
              </w:rPr>
            </w:pPr>
            <w:r w:rsidRPr="00947002">
              <w:rPr>
                <w:b/>
                <w:sz w:val="28"/>
                <w:szCs w:val="28"/>
              </w:rPr>
              <w:t>115</w:t>
            </w:r>
          </w:p>
        </w:tc>
        <w:tc>
          <w:tcPr>
            <w:tcW w:w="2977" w:type="dxa"/>
            <w:vAlign w:val="center"/>
          </w:tcPr>
          <w:p w:rsidR="00947002" w:rsidRPr="00947002" w:rsidRDefault="00947002" w:rsidP="002C0035">
            <w:pPr>
              <w:pStyle w:val="11"/>
              <w:rPr>
                <w:b/>
                <w:sz w:val="28"/>
                <w:szCs w:val="28"/>
              </w:rPr>
            </w:pPr>
            <w:r w:rsidRPr="00947002">
              <w:rPr>
                <w:b/>
                <w:sz w:val="28"/>
                <w:szCs w:val="28"/>
              </w:rPr>
              <w:t>90</w:t>
            </w:r>
          </w:p>
        </w:tc>
      </w:tr>
    </w:tbl>
    <w:p w:rsidR="00947002" w:rsidRPr="00AE5CB1" w:rsidRDefault="00947002" w:rsidP="00947002"/>
    <w:p w:rsidR="00947002" w:rsidRPr="00947002" w:rsidRDefault="00947002" w:rsidP="00947002">
      <w:pPr>
        <w:rPr>
          <w:rStyle w:val="a4"/>
          <w:sz w:val="28"/>
          <w:szCs w:val="28"/>
        </w:rPr>
      </w:pPr>
      <w:r w:rsidRPr="00947002">
        <w:rPr>
          <w:rStyle w:val="a4"/>
          <w:sz w:val="28"/>
          <w:szCs w:val="28"/>
        </w:rPr>
        <w:t xml:space="preserve"> - Завершение строительства и ввод в действие нового здания детского сада в п. Ромашки на 120 мест;</w:t>
      </w:r>
    </w:p>
    <w:p w:rsidR="00947002" w:rsidRDefault="00947002" w:rsidP="00947002">
      <w:pPr>
        <w:rPr>
          <w:rStyle w:val="a4"/>
          <w:sz w:val="28"/>
          <w:szCs w:val="28"/>
        </w:rPr>
      </w:pPr>
      <w:r w:rsidRPr="00947002">
        <w:rPr>
          <w:rStyle w:val="a4"/>
          <w:sz w:val="28"/>
          <w:szCs w:val="28"/>
        </w:rPr>
        <w:t xml:space="preserve"> - Ремонт здания детского сада № 10 в п. Суходолье;</w:t>
      </w:r>
    </w:p>
    <w:p w:rsidR="00947002" w:rsidRPr="00947002" w:rsidRDefault="00947002" w:rsidP="00947002">
      <w:pPr>
        <w:pStyle w:val="1"/>
        <w:ind w:left="0"/>
        <w:rPr>
          <w:rStyle w:val="a4"/>
          <w:sz w:val="28"/>
          <w:szCs w:val="28"/>
        </w:rPr>
      </w:pPr>
      <w:r>
        <w:rPr>
          <w:rStyle w:val="a4"/>
        </w:rPr>
        <w:t xml:space="preserve"> - </w:t>
      </w:r>
      <w:r w:rsidRPr="00947002">
        <w:rPr>
          <w:rStyle w:val="a4"/>
          <w:sz w:val="28"/>
          <w:szCs w:val="28"/>
        </w:rPr>
        <w:t>Строительство следующих учреждений и предприятий обслуживания на расчетный срок:</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342"/>
        <w:gridCol w:w="1677"/>
        <w:gridCol w:w="3203"/>
      </w:tblGrid>
      <w:tr w:rsidR="00947002" w:rsidRPr="00947002" w:rsidTr="002C0035">
        <w:trPr>
          <w:jc w:val="center"/>
        </w:trPr>
        <w:tc>
          <w:tcPr>
            <w:tcW w:w="597" w:type="dxa"/>
            <w:vAlign w:val="center"/>
          </w:tcPr>
          <w:p w:rsidR="00947002" w:rsidRPr="00947002" w:rsidRDefault="00947002" w:rsidP="002C0035">
            <w:pPr>
              <w:pStyle w:val="11"/>
              <w:rPr>
                <w:b/>
                <w:i/>
                <w:sz w:val="28"/>
                <w:szCs w:val="28"/>
              </w:rPr>
            </w:pPr>
            <w:r w:rsidRPr="00947002">
              <w:rPr>
                <w:b/>
                <w:i/>
                <w:sz w:val="28"/>
                <w:szCs w:val="28"/>
              </w:rPr>
              <w:t>№ п/п</w:t>
            </w:r>
          </w:p>
        </w:tc>
        <w:tc>
          <w:tcPr>
            <w:tcW w:w="3343" w:type="dxa"/>
            <w:vAlign w:val="center"/>
          </w:tcPr>
          <w:p w:rsidR="00947002" w:rsidRPr="00947002" w:rsidRDefault="00947002" w:rsidP="002C0035">
            <w:pPr>
              <w:pStyle w:val="11"/>
              <w:rPr>
                <w:b/>
                <w:i/>
                <w:sz w:val="28"/>
                <w:szCs w:val="28"/>
              </w:rPr>
            </w:pPr>
            <w:r w:rsidRPr="00947002">
              <w:rPr>
                <w:b/>
                <w:i/>
                <w:sz w:val="28"/>
                <w:szCs w:val="28"/>
              </w:rPr>
              <w:t>Наименование</w:t>
            </w:r>
          </w:p>
        </w:tc>
        <w:tc>
          <w:tcPr>
            <w:tcW w:w="1679" w:type="dxa"/>
            <w:vAlign w:val="center"/>
          </w:tcPr>
          <w:p w:rsidR="00947002" w:rsidRPr="00947002" w:rsidRDefault="00947002" w:rsidP="002C0035">
            <w:pPr>
              <w:pStyle w:val="11"/>
              <w:rPr>
                <w:b/>
                <w:i/>
                <w:sz w:val="28"/>
                <w:szCs w:val="28"/>
              </w:rPr>
            </w:pPr>
            <w:r w:rsidRPr="00947002">
              <w:rPr>
                <w:b/>
                <w:i/>
                <w:sz w:val="28"/>
                <w:szCs w:val="28"/>
              </w:rPr>
              <w:t>Емкость</w:t>
            </w:r>
          </w:p>
        </w:tc>
        <w:tc>
          <w:tcPr>
            <w:tcW w:w="3209" w:type="dxa"/>
            <w:vAlign w:val="center"/>
          </w:tcPr>
          <w:p w:rsidR="00947002" w:rsidRPr="00947002" w:rsidRDefault="00947002" w:rsidP="002C0035">
            <w:pPr>
              <w:pStyle w:val="11"/>
              <w:rPr>
                <w:b/>
                <w:i/>
                <w:sz w:val="28"/>
                <w:szCs w:val="28"/>
              </w:rPr>
            </w:pPr>
            <w:r w:rsidRPr="00947002">
              <w:rPr>
                <w:b/>
                <w:i/>
                <w:sz w:val="28"/>
                <w:szCs w:val="28"/>
              </w:rPr>
              <w:t>Населенный пункт</w:t>
            </w:r>
          </w:p>
        </w:tc>
      </w:tr>
      <w:tr w:rsidR="00947002" w:rsidRPr="00947002" w:rsidTr="002C0035">
        <w:trPr>
          <w:jc w:val="center"/>
        </w:trPr>
        <w:tc>
          <w:tcPr>
            <w:tcW w:w="597" w:type="dxa"/>
            <w:vAlign w:val="center"/>
          </w:tcPr>
          <w:p w:rsidR="00947002" w:rsidRPr="00947002" w:rsidRDefault="00947002" w:rsidP="002C0035">
            <w:pPr>
              <w:pStyle w:val="11"/>
              <w:rPr>
                <w:sz w:val="28"/>
                <w:szCs w:val="28"/>
              </w:rPr>
            </w:pPr>
          </w:p>
        </w:tc>
        <w:tc>
          <w:tcPr>
            <w:tcW w:w="3343" w:type="dxa"/>
            <w:vAlign w:val="center"/>
          </w:tcPr>
          <w:p w:rsidR="00947002" w:rsidRPr="00947002" w:rsidRDefault="00947002" w:rsidP="002C0035">
            <w:pPr>
              <w:pStyle w:val="11"/>
              <w:rPr>
                <w:b/>
                <w:sz w:val="28"/>
                <w:szCs w:val="28"/>
              </w:rPr>
            </w:pPr>
            <w:r w:rsidRPr="00947002">
              <w:rPr>
                <w:b/>
                <w:sz w:val="28"/>
                <w:szCs w:val="28"/>
              </w:rPr>
              <w:t>Спортивные объекты</w:t>
            </w:r>
          </w:p>
        </w:tc>
        <w:tc>
          <w:tcPr>
            <w:tcW w:w="1679" w:type="dxa"/>
            <w:vAlign w:val="center"/>
          </w:tcPr>
          <w:p w:rsidR="00947002" w:rsidRPr="00947002" w:rsidRDefault="00947002" w:rsidP="002C0035">
            <w:pPr>
              <w:pStyle w:val="11"/>
              <w:rPr>
                <w:sz w:val="28"/>
                <w:szCs w:val="28"/>
              </w:rPr>
            </w:pPr>
          </w:p>
        </w:tc>
        <w:tc>
          <w:tcPr>
            <w:tcW w:w="3209" w:type="dxa"/>
            <w:vAlign w:val="center"/>
          </w:tcPr>
          <w:p w:rsidR="00947002" w:rsidRPr="00947002" w:rsidRDefault="00947002" w:rsidP="002C0035">
            <w:pPr>
              <w:pStyle w:val="11"/>
              <w:rPr>
                <w:sz w:val="28"/>
                <w:szCs w:val="28"/>
              </w:rPr>
            </w:pPr>
          </w:p>
        </w:tc>
      </w:tr>
      <w:tr w:rsidR="00947002" w:rsidRPr="00947002" w:rsidTr="002C0035">
        <w:trPr>
          <w:jc w:val="center"/>
        </w:trPr>
        <w:tc>
          <w:tcPr>
            <w:tcW w:w="597" w:type="dxa"/>
            <w:vAlign w:val="center"/>
          </w:tcPr>
          <w:p w:rsidR="00947002" w:rsidRPr="00947002" w:rsidRDefault="00947002" w:rsidP="002C0035">
            <w:pPr>
              <w:pStyle w:val="11"/>
              <w:rPr>
                <w:sz w:val="28"/>
                <w:szCs w:val="28"/>
              </w:rPr>
            </w:pPr>
            <w:r w:rsidRPr="00947002">
              <w:rPr>
                <w:sz w:val="28"/>
                <w:szCs w:val="28"/>
              </w:rPr>
              <w:t>1</w:t>
            </w:r>
          </w:p>
        </w:tc>
        <w:tc>
          <w:tcPr>
            <w:tcW w:w="3343" w:type="dxa"/>
            <w:vAlign w:val="center"/>
          </w:tcPr>
          <w:p w:rsidR="00947002" w:rsidRPr="00947002" w:rsidRDefault="00947002" w:rsidP="002C0035">
            <w:pPr>
              <w:pStyle w:val="11"/>
              <w:rPr>
                <w:sz w:val="28"/>
                <w:szCs w:val="28"/>
              </w:rPr>
            </w:pPr>
            <w:r w:rsidRPr="00947002">
              <w:rPr>
                <w:sz w:val="28"/>
                <w:szCs w:val="28"/>
              </w:rPr>
              <w:t>Спортивный комплекс с бассейном</w:t>
            </w:r>
          </w:p>
        </w:tc>
        <w:tc>
          <w:tcPr>
            <w:tcW w:w="1679" w:type="dxa"/>
            <w:vAlign w:val="center"/>
          </w:tcPr>
          <w:p w:rsidR="00947002" w:rsidRPr="00947002" w:rsidRDefault="00947002" w:rsidP="002C0035">
            <w:pPr>
              <w:pStyle w:val="11"/>
              <w:rPr>
                <w:sz w:val="28"/>
                <w:szCs w:val="28"/>
              </w:rPr>
            </w:pPr>
            <w:r w:rsidRPr="00947002">
              <w:rPr>
                <w:sz w:val="28"/>
                <w:szCs w:val="28"/>
              </w:rPr>
              <w:t>1 объект</w:t>
            </w:r>
          </w:p>
        </w:tc>
        <w:tc>
          <w:tcPr>
            <w:tcW w:w="3209" w:type="dxa"/>
            <w:vAlign w:val="center"/>
          </w:tcPr>
          <w:p w:rsidR="00947002" w:rsidRPr="00947002" w:rsidRDefault="00947002" w:rsidP="002C0035">
            <w:pPr>
              <w:pStyle w:val="11"/>
              <w:rPr>
                <w:sz w:val="28"/>
                <w:szCs w:val="28"/>
              </w:rPr>
            </w:pPr>
            <w:r w:rsidRPr="00947002">
              <w:rPr>
                <w:sz w:val="28"/>
                <w:szCs w:val="28"/>
              </w:rPr>
              <w:t>п. Ромашки</w:t>
            </w:r>
          </w:p>
        </w:tc>
      </w:tr>
      <w:tr w:rsidR="00947002" w:rsidRPr="00947002" w:rsidTr="002C0035">
        <w:trPr>
          <w:jc w:val="center"/>
        </w:trPr>
        <w:tc>
          <w:tcPr>
            <w:tcW w:w="597" w:type="dxa"/>
            <w:vAlign w:val="center"/>
          </w:tcPr>
          <w:p w:rsidR="00947002" w:rsidRPr="00947002" w:rsidRDefault="00947002" w:rsidP="002C0035">
            <w:pPr>
              <w:pStyle w:val="11"/>
              <w:rPr>
                <w:sz w:val="28"/>
                <w:szCs w:val="28"/>
              </w:rPr>
            </w:pPr>
            <w:r w:rsidRPr="00947002">
              <w:rPr>
                <w:sz w:val="28"/>
                <w:szCs w:val="28"/>
              </w:rPr>
              <w:t>2</w:t>
            </w:r>
          </w:p>
        </w:tc>
        <w:tc>
          <w:tcPr>
            <w:tcW w:w="3343" w:type="dxa"/>
            <w:vAlign w:val="center"/>
          </w:tcPr>
          <w:p w:rsidR="00947002" w:rsidRPr="00947002" w:rsidRDefault="00947002" w:rsidP="002C0035">
            <w:pPr>
              <w:pStyle w:val="11"/>
              <w:rPr>
                <w:sz w:val="28"/>
                <w:szCs w:val="28"/>
              </w:rPr>
            </w:pPr>
            <w:r w:rsidRPr="00947002">
              <w:rPr>
                <w:sz w:val="28"/>
                <w:szCs w:val="28"/>
              </w:rPr>
              <w:t>Спортивный центр (спортивные, тренажерные залы)</w:t>
            </w:r>
          </w:p>
        </w:tc>
        <w:tc>
          <w:tcPr>
            <w:tcW w:w="1679" w:type="dxa"/>
            <w:vAlign w:val="center"/>
          </w:tcPr>
          <w:p w:rsidR="00947002" w:rsidRPr="00947002" w:rsidRDefault="00947002" w:rsidP="002C0035">
            <w:pPr>
              <w:pStyle w:val="11"/>
              <w:rPr>
                <w:sz w:val="28"/>
                <w:szCs w:val="28"/>
              </w:rPr>
            </w:pPr>
            <w:r w:rsidRPr="00947002">
              <w:rPr>
                <w:sz w:val="28"/>
                <w:szCs w:val="28"/>
              </w:rPr>
              <w:t>1 объект</w:t>
            </w:r>
          </w:p>
        </w:tc>
        <w:tc>
          <w:tcPr>
            <w:tcW w:w="3209" w:type="dxa"/>
            <w:vAlign w:val="center"/>
          </w:tcPr>
          <w:p w:rsidR="00947002" w:rsidRPr="00947002" w:rsidRDefault="00947002" w:rsidP="002C0035">
            <w:pPr>
              <w:pStyle w:val="11"/>
              <w:rPr>
                <w:sz w:val="28"/>
                <w:szCs w:val="28"/>
              </w:rPr>
            </w:pPr>
            <w:r w:rsidRPr="00947002">
              <w:rPr>
                <w:sz w:val="28"/>
                <w:szCs w:val="28"/>
              </w:rPr>
              <w:t>п. Ромашки</w:t>
            </w:r>
          </w:p>
        </w:tc>
      </w:tr>
      <w:tr w:rsidR="00947002" w:rsidRPr="00947002" w:rsidTr="002C0035">
        <w:trPr>
          <w:jc w:val="center"/>
        </w:trPr>
        <w:tc>
          <w:tcPr>
            <w:tcW w:w="597" w:type="dxa"/>
            <w:vAlign w:val="center"/>
          </w:tcPr>
          <w:p w:rsidR="00947002" w:rsidRPr="00947002" w:rsidRDefault="00947002" w:rsidP="002C0035">
            <w:pPr>
              <w:pStyle w:val="11"/>
              <w:rPr>
                <w:sz w:val="28"/>
                <w:szCs w:val="28"/>
              </w:rPr>
            </w:pPr>
            <w:r w:rsidRPr="00947002">
              <w:rPr>
                <w:sz w:val="28"/>
                <w:szCs w:val="28"/>
              </w:rPr>
              <w:t>3</w:t>
            </w:r>
          </w:p>
        </w:tc>
        <w:tc>
          <w:tcPr>
            <w:tcW w:w="3343" w:type="dxa"/>
            <w:vAlign w:val="center"/>
          </w:tcPr>
          <w:p w:rsidR="00947002" w:rsidRPr="00947002" w:rsidRDefault="00947002" w:rsidP="002C0035">
            <w:pPr>
              <w:pStyle w:val="11"/>
              <w:rPr>
                <w:sz w:val="28"/>
                <w:szCs w:val="28"/>
              </w:rPr>
            </w:pPr>
            <w:r w:rsidRPr="00947002">
              <w:rPr>
                <w:sz w:val="28"/>
                <w:szCs w:val="28"/>
              </w:rPr>
              <w:t>Спортивный комплекс</w:t>
            </w:r>
          </w:p>
        </w:tc>
        <w:tc>
          <w:tcPr>
            <w:tcW w:w="1679" w:type="dxa"/>
            <w:vAlign w:val="center"/>
          </w:tcPr>
          <w:p w:rsidR="00947002" w:rsidRPr="00947002" w:rsidRDefault="00947002" w:rsidP="002C0035">
            <w:pPr>
              <w:pStyle w:val="11"/>
              <w:rPr>
                <w:sz w:val="28"/>
                <w:szCs w:val="28"/>
              </w:rPr>
            </w:pPr>
            <w:r w:rsidRPr="00947002">
              <w:rPr>
                <w:sz w:val="28"/>
                <w:szCs w:val="28"/>
              </w:rPr>
              <w:t>1 объект</w:t>
            </w:r>
          </w:p>
        </w:tc>
        <w:tc>
          <w:tcPr>
            <w:tcW w:w="3209" w:type="dxa"/>
            <w:vAlign w:val="center"/>
          </w:tcPr>
          <w:p w:rsidR="00947002" w:rsidRPr="00947002" w:rsidRDefault="00947002" w:rsidP="002C0035">
            <w:pPr>
              <w:pStyle w:val="11"/>
              <w:rPr>
                <w:sz w:val="28"/>
                <w:szCs w:val="28"/>
              </w:rPr>
            </w:pPr>
            <w:r w:rsidRPr="00947002">
              <w:rPr>
                <w:sz w:val="28"/>
                <w:szCs w:val="28"/>
              </w:rPr>
              <w:t>п. при ж/д ст. Лосево</w:t>
            </w:r>
          </w:p>
        </w:tc>
      </w:tr>
      <w:tr w:rsidR="00947002" w:rsidRPr="00947002" w:rsidTr="002C0035">
        <w:trPr>
          <w:jc w:val="center"/>
        </w:trPr>
        <w:tc>
          <w:tcPr>
            <w:tcW w:w="597" w:type="dxa"/>
            <w:vAlign w:val="center"/>
          </w:tcPr>
          <w:p w:rsidR="00947002" w:rsidRPr="00947002" w:rsidRDefault="00947002" w:rsidP="002C0035">
            <w:pPr>
              <w:pStyle w:val="11"/>
              <w:rPr>
                <w:sz w:val="28"/>
                <w:szCs w:val="28"/>
              </w:rPr>
            </w:pPr>
            <w:r w:rsidRPr="00947002">
              <w:rPr>
                <w:sz w:val="28"/>
                <w:szCs w:val="28"/>
              </w:rPr>
              <w:t>4</w:t>
            </w:r>
          </w:p>
        </w:tc>
        <w:tc>
          <w:tcPr>
            <w:tcW w:w="3343" w:type="dxa"/>
            <w:vAlign w:val="center"/>
          </w:tcPr>
          <w:p w:rsidR="00947002" w:rsidRPr="00947002" w:rsidRDefault="00947002" w:rsidP="002C0035">
            <w:pPr>
              <w:pStyle w:val="11"/>
              <w:rPr>
                <w:sz w:val="28"/>
                <w:szCs w:val="28"/>
              </w:rPr>
            </w:pPr>
            <w:r w:rsidRPr="00947002">
              <w:rPr>
                <w:sz w:val="28"/>
                <w:szCs w:val="28"/>
              </w:rPr>
              <w:t xml:space="preserve">Спортивные, тренажерные залы </w:t>
            </w:r>
          </w:p>
        </w:tc>
        <w:tc>
          <w:tcPr>
            <w:tcW w:w="1679" w:type="dxa"/>
            <w:vAlign w:val="center"/>
          </w:tcPr>
          <w:p w:rsidR="00947002" w:rsidRPr="00947002" w:rsidRDefault="00947002" w:rsidP="002C0035">
            <w:pPr>
              <w:pStyle w:val="11"/>
              <w:rPr>
                <w:sz w:val="28"/>
                <w:szCs w:val="28"/>
              </w:rPr>
            </w:pPr>
            <w:smartTag w:uri="urn:schemas-microsoft-com:office:smarttags" w:element="metricconverter">
              <w:smartTagPr>
                <w:attr w:name="ProductID" w:val="2565 кв. м"/>
              </w:smartTagPr>
              <w:r w:rsidRPr="00947002">
                <w:rPr>
                  <w:sz w:val="28"/>
                  <w:szCs w:val="28"/>
                </w:rPr>
                <w:t>2565 кв. м</w:t>
              </w:r>
            </w:smartTag>
          </w:p>
        </w:tc>
        <w:tc>
          <w:tcPr>
            <w:tcW w:w="3209" w:type="dxa"/>
            <w:vAlign w:val="center"/>
          </w:tcPr>
          <w:p w:rsidR="00947002" w:rsidRPr="00947002" w:rsidRDefault="00947002" w:rsidP="002C0035">
            <w:pPr>
              <w:pStyle w:val="11"/>
              <w:rPr>
                <w:sz w:val="28"/>
                <w:szCs w:val="28"/>
              </w:rPr>
            </w:pPr>
            <w:r w:rsidRPr="00947002">
              <w:rPr>
                <w:sz w:val="28"/>
                <w:szCs w:val="28"/>
              </w:rPr>
              <w:t xml:space="preserve">в составе спортивного комплекса с бассейном, спортивного центра и объектов рекреации и туризма </w:t>
            </w:r>
          </w:p>
        </w:tc>
      </w:tr>
      <w:tr w:rsidR="00947002" w:rsidRPr="00947002" w:rsidTr="002C0035">
        <w:trPr>
          <w:jc w:val="center"/>
        </w:trPr>
        <w:tc>
          <w:tcPr>
            <w:tcW w:w="597" w:type="dxa"/>
            <w:vAlign w:val="center"/>
          </w:tcPr>
          <w:p w:rsidR="00947002" w:rsidRPr="00947002" w:rsidRDefault="00947002" w:rsidP="002C0035">
            <w:pPr>
              <w:pStyle w:val="11"/>
              <w:rPr>
                <w:sz w:val="28"/>
                <w:szCs w:val="28"/>
              </w:rPr>
            </w:pPr>
          </w:p>
        </w:tc>
        <w:tc>
          <w:tcPr>
            <w:tcW w:w="3343" w:type="dxa"/>
            <w:vAlign w:val="center"/>
          </w:tcPr>
          <w:p w:rsidR="00947002" w:rsidRPr="00947002" w:rsidRDefault="00947002" w:rsidP="002C0035">
            <w:pPr>
              <w:pStyle w:val="11"/>
              <w:rPr>
                <w:b/>
                <w:sz w:val="28"/>
                <w:szCs w:val="28"/>
              </w:rPr>
            </w:pPr>
            <w:r w:rsidRPr="00947002">
              <w:rPr>
                <w:b/>
                <w:sz w:val="28"/>
                <w:szCs w:val="28"/>
              </w:rPr>
              <w:t xml:space="preserve">Учреждения культуры, объекты инфраструктуры молодежной политики </w:t>
            </w:r>
          </w:p>
        </w:tc>
        <w:tc>
          <w:tcPr>
            <w:tcW w:w="1679" w:type="dxa"/>
            <w:vAlign w:val="center"/>
          </w:tcPr>
          <w:p w:rsidR="00947002" w:rsidRPr="00947002" w:rsidRDefault="00947002" w:rsidP="002C0035">
            <w:pPr>
              <w:pStyle w:val="11"/>
              <w:rPr>
                <w:sz w:val="28"/>
                <w:szCs w:val="28"/>
              </w:rPr>
            </w:pPr>
          </w:p>
        </w:tc>
        <w:tc>
          <w:tcPr>
            <w:tcW w:w="3209" w:type="dxa"/>
            <w:vAlign w:val="center"/>
          </w:tcPr>
          <w:p w:rsidR="00947002" w:rsidRPr="00947002" w:rsidRDefault="00947002" w:rsidP="002C0035">
            <w:pPr>
              <w:pStyle w:val="11"/>
              <w:rPr>
                <w:sz w:val="28"/>
                <w:szCs w:val="28"/>
              </w:rPr>
            </w:pPr>
          </w:p>
        </w:tc>
      </w:tr>
      <w:tr w:rsidR="00947002" w:rsidRPr="00947002" w:rsidTr="002C0035">
        <w:trPr>
          <w:jc w:val="center"/>
        </w:trPr>
        <w:tc>
          <w:tcPr>
            <w:tcW w:w="597" w:type="dxa"/>
            <w:vAlign w:val="center"/>
          </w:tcPr>
          <w:p w:rsidR="00947002" w:rsidRPr="00947002" w:rsidRDefault="00947002" w:rsidP="002C0035">
            <w:pPr>
              <w:pStyle w:val="11"/>
              <w:rPr>
                <w:sz w:val="28"/>
                <w:szCs w:val="28"/>
              </w:rPr>
            </w:pPr>
            <w:r w:rsidRPr="00947002">
              <w:rPr>
                <w:sz w:val="28"/>
                <w:szCs w:val="28"/>
              </w:rPr>
              <w:t>1</w:t>
            </w:r>
          </w:p>
        </w:tc>
        <w:tc>
          <w:tcPr>
            <w:tcW w:w="3343" w:type="dxa"/>
            <w:vAlign w:val="center"/>
          </w:tcPr>
          <w:p w:rsidR="00947002" w:rsidRPr="00947002" w:rsidRDefault="00947002" w:rsidP="002C0035">
            <w:pPr>
              <w:pStyle w:val="11"/>
              <w:rPr>
                <w:sz w:val="28"/>
                <w:szCs w:val="28"/>
              </w:rPr>
            </w:pPr>
            <w:r w:rsidRPr="00947002">
              <w:rPr>
                <w:sz w:val="28"/>
                <w:szCs w:val="28"/>
              </w:rPr>
              <w:t xml:space="preserve">Дом культуры и </w:t>
            </w:r>
            <w:r w:rsidRPr="00947002">
              <w:rPr>
                <w:sz w:val="28"/>
                <w:szCs w:val="28"/>
              </w:rPr>
              <w:lastRenderedPageBreak/>
              <w:t>библиотека</w:t>
            </w:r>
          </w:p>
        </w:tc>
        <w:tc>
          <w:tcPr>
            <w:tcW w:w="1679" w:type="dxa"/>
            <w:vAlign w:val="center"/>
          </w:tcPr>
          <w:p w:rsidR="00947002" w:rsidRPr="00947002" w:rsidRDefault="00947002" w:rsidP="002C0035">
            <w:pPr>
              <w:pStyle w:val="11"/>
              <w:rPr>
                <w:sz w:val="28"/>
                <w:szCs w:val="28"/>
              </w:rPr>
            </w:pPr>
            <w:r w:rsidRPr="00947002">
              <w:rPr>
                <w:sz w:val="28"/>
                <w:szCs w:val="28"/>
              </w:rPr>
              <w:lastRenderedPageBreak/>
              <w:t>250 мест</w:t>
            </w:r>
          </w:p>
        </w:tc>
        <w:tc>
          <w:tcPr>
            <w:tcW w:w="3209" w:type="dxa"/>
            <w:vAlign w:val="center"/>
          </w:tcPr>
          <w:p w:rsidR="00947002" w:rsidRPr="00947002" w:rsidRDefault="00947002" w:rsidP="002C0035">
            <w:pPr>
              <w:pStyle w:val="11"/>
              <w:rPr>
                <w:sz w:val="28"/>
                <w:szCs w:val="28"/>
              </w:rPr>
            </w:pPr>
            <w:r w:rsidRPr="00947002">
              <w:rPr>
                <w:sz w:val="28"/>
                <w:szCs w:val="28"/>
              </w:rPr>
              <w:t>п. Сапёрное</w:t>
            </w:r>
          </w:p>
        </w:tc>
      </w:tr>
      <w:tr w:rsidR="00947002" w:rsidRPr="00947002" w:rsidTr="002C0035">
        <w:trPr>
          <w:jc w:val="center"/>
        </w:trPr>
        <w:tc>
          <w:tcPr>
            <w:tcW w:w="597" w:type="dxa"/>
            <w:vAlign w:val="center"/>
          </w:tcPr>
          <w:p w:rsidR="00947002" w:rsidRPr="00947002" w:rsidRDefault="00947002" w:rsidP="002C0035">
            <w:pPr>
              <w:pStyle w:val="11"/>
              <w:rPr>
                <w:sz w:val="28"/>
                <w:szCs w:val="28"/>
              </w:rPr>
            </w:pPr>
            <w:r w:rsidRPr="00947002">
              <w:rPr>
                <w:sz w:val="28"/>
                <w:szCs w:val="28"/>
              </w:rPr>
              <w:lastRenderedPageBreak/>
              <w:t>2</w:t>
            </w:r>
          </w:p>
        </w:tc>
        <w:tc>
          <w:tcPr>
            <w:tcW w:w="3343" w:type="dxa"/>
            <w:vAlign w:val="center"/>
          </w:tcPr>
          <w:p w:rsidR="00947002" w:rsidRPr="00947002" w:rsidRDefault="00947002" w:rsidP="002C0035">
            <w:pPr>
              <w:pStyle w:val="11"/>
              <w:rPr>
                <w:sz w:val="28"/>
                <w:szCs w:val="28"/>
              </w:rPr>
            </w:pPr>
            <w:r w:rsidRPr="00947002">
              <w:rPr>
                <w:sz w:val="28"/>
                <w:szCs w:val="28"/>
              </w:rPr>
              <w:t>Шумиловская школа искусств (строительство нового здания)</w:t>
            </w:r>
          </w:p>
        </w:tc>
        <w:tc>
          <w:tcPr>
            <w:tcW w:w="1679" w:type="dxa"/>
            <w:vAlign w:val="center"/>
          </w:tcPr>
          <w:p w:rsidR="00947002" w:rsidRPr="00947002" w:rsidRDefault="00947002" w:rsidP="002C0035">
            <w:pPr>
              <w:pStyle w:val="11"/>
              <w:rPr>
                <w:sz w:val="28"/>
                <w:szCs w:val="28"/>
              </w:rPr>
            </w:pPr>
            <w:r w:rsidRPr="00947002">
              <w:rPr>
                <w:sz w:val="28"/>
                <w:szCs w:val="28"/>
              </w:rPr>
              <w:t>1 объект</w:t>
            </w:r>
          </w:p>
        </w:tc>
        <w:tc>
          <w:tcPr>
            <w:tcW w:w="3209" w:type="dxa"/>
            <w:vAlign w:val="center"/>
          </w:tcPr>
          <w:p w:rsidR="00947002" w:rsidRPr="00947002" w:rsidRDefault="00947002" w:rsidP="002C0035">
            <w:pPr>
              <w:pStyle w:val="11"/>
              <w:rPr>
                <w:sz w:val="28"/>
                <w:szCs w:val="28"/>
              </w:rPr>
            </w:pPr>
            <w:r w:rsidRPr="00947002">
              <w:rPr>
                <w:sz w:val="28"/>
                <w:szCs w:val="28"/>
              </w:rPr>
              <w:t>п. Сапёрное</w:t>
            </w:r>
          </w:p>
        </w:tc>
      </w:tr>
      <w:tr w:rsidR="00947002" w:rsidRPr="00947002" w:rsidTr="002C0035">
        <w:trPr>
          <w:jc w:val="center"/>
        </w:trPr>
        <w:tc>
          <w:tcPr>
            <w:tcW w:w="597" w:type="dxa"/>
            <w:vAlign w:val="center"/>
          </w:tcPr>
          <w:p w:rsidR="00947002" w:rsidRPr="00947002" w:rsidRDefault="00947002" w:rsidP="002C0035">
            <w:pPr>
              <w:pStyle w:val="11"/>
              <w:rPr>
                <w:sz w:val="28"/>
                <w:szCs w:val="28"/>
              </w:rPr>
            </w:pPr>
            <w:r w:rsidRPr="00947002">
              <w:rPr>
                <w:sz w:val="28"/>
                <w:szCs w:val="28"/>
              </w:rPr>
              <w:t>3</w:t>
            </w:r>
          </w:p>
        </w:tc>
        <w:tc>
          <w:tcPr>
            <w:tcW w:w="3343" w:type="dxa"/>
            <w:vAlign w:val="center"/>
          </w:tcPr>
          <w:p w:rsidR="00947002" w:rsidRPr="00947002" w:rsidRDefault="00947002" w:rsidP="002C0035">
            <w:pPr>
              <w:pStyle w:val="11"/>
              <w:rPr>
                <w:sz w:val="28"/>
                <w:szCs w:val="28"/>
              </w:rPr>
            </w:pPr>
            <w:r w:rsidRPr="00947002">
              <w:rPr>
                <w:sz w:val="28"/>
                <w:szCs w:val="28"/>
              </w:rPr>
              <w:t>Объект инфраструктуры молодежной политики</w:t>
            </w:r>
          </w:p>
          <w:p w:rsidR="00947002" w:rsidRPr="00947002" w:rsidRDefault="00947002" w:rsidP="002C0035">
            <w:pPr>
              <w:pStyle w:val="11"/>
              <w:rPr>
                <w:sz w:val="28"/>
                <w:szCs w:val="28"/>
              </w:rPr>
            </w:pPr>
            <w:r w:rsidRPr="00947002">
              <w:rPr>
                <w:sz w:val="28"/>
                <w:szCs w:val="28"/>
              </w:rPr>
              <w:t>(многофункциональный молодежный центр)</w:t>
            </w:r>
          </w:p>
        </w:tc>
        <w:tc>
          <w:tcPr>
            <w:tcW w:w="1679" w:type="dxa"/>
            <w:vAlign w:val="center"/>
          </w:tcPr>
          <w:p w:rsidR="00947002" w:rsidRPr="00947002" w:rsidRDefault="00947002" w:rsidP="002C0035">
            <w:pPr>
              <w:pStyle w:val="11"/>
              <w:rPr>
                <w:sz w:val="28"/>
                <w:szCs w:val="28"/>
              </w:rPr>
            </w:pPr>
            <w:smartTag w:uri="urn:schemas-microsoft-com:office:smarttags" w:element="metricconverter">
              <w:smartTagPr>
                <w:attr w:name="ProductID" w:val="78 кв. м"/>
              </w:smartTagPr>
              <w:r w:rsidRPr="00947002">
                <w:rPr>
                  <w:sz w:val="28"/>
                  <w:szCs w:val="28"/>
                </w:rPr>
                <w:t>78 кв. м</w:t>
              </w:r>
            </w:smartTag>
          </w:p>
        </w:tc>
        <w:tc>
          <w:tcPr>
            <w:tcW w:w="3209" w:type="dxa"/>
            <w:vAlign w:val="center"/>
          </w:tcPr>
          <w:p w:rsidR="00947002" w:rsidRPr="00947002" w:rsidRDefault="00947002" w:rsidP="002C0035">
            <w:pPr>
              <w:pStyle w:val="11"/>
              <w:rPr>
                <w:sz w:val="28"/>
                <w:szCs w:val="28"/>
              </w:rPr>
            </w:pPr>
            <w:r w:rsidRPr="00947002">
              <w:rPr>
                <w:sz w:val="28"/>
                <w:szCs w:val="28"/>
              </w:rPr>
              <w:t xml:space="preserve">на базе планируемого дома культуры в п. Сапёрное </w:t>
            </w:r>
          </w:p>
        </w:tc>
      </w:tr>
      <w:tr w:rsidR="00947002" w:rsidRPr="00947002" w:rsidTr="002C0035">
        <w:trPr>
          <w:jc w:val="center"/>
        </w:trPr>
        <w:tc>
          <w:tcPr>
            <w:tcW w:w="597" w:type="dxa"/>
            <w:vAlign w:val="center"/>
          </w:tcPr>
          <w:p w:rsidR="00947002" w:rsidRPr="00947002" w:rsidRDefault="00947002" w:rsidP="002C0035">
            <w:pPr>
              <w:pStyle w:val="11"/>
              <w:rPr>
                <w:sz w:val="28"/>
                <w:szCs w:val="28"/>
              </w:rPr>
            </w:pPr>
          </w:p>
        </w:tc>
        <w:tc>
          <w:tcPr>
            <w:tcW w:w="3343" w:type="dxa"/>
            <w:vAlign w:val="center"/>
          </w:tcPr>
          <w:p w:rsidR="00947002" w:rsidRPr="00947002" w:rsidRDefault="00947002" w:rsidP="002C0035">
            <w:pPr>
              <w:pStyle w:val="11"/>
              <w:rPr>
                <w:b/>
                <w:sz w:val="28"/>
                <w:szCs w:val="28"/>
              </w:rPr>
            </w:pPr>
            <w:r w:rsidRPr="00947002">
              <w:rPr>
                <w:b/>
                <w:sz w:val="28"/>
                <w:szCs w:val="28"/>
              </w:rPr>
              <w:t>Учреждения торговли</w:t>
            </w:r>
          </w:p>
        </w:tc>
        <w:tc>
          <w:tcPr>
            <w:tcW w:w="1679" w:type="dxa"/>
            <w:vAlign w:val="center"/>
          </w:tcPr>
          <w:p w:rsidR="00947002" w:rsidRPr="00947002" w:rsidRDefault="00947002" w:rsidP="002C0035">
            <w:pPr>
              <w:pStyle w:val="11"/>
              <w:rPr>
                <w:sz w:val="28"/>
                <w:szCs w:val="28"/>
              </w:rPr>
            </w:pPr>
          </w:p>
        </w:tc>
        <w:tc>
          <w:tcPr>
            <w:tcW w:w="3209" w:type="dxa"/>
            <w:vAlign w:val="center"/>
          </w:tcPr>
          <w:p w:rsidR="00947002" w:rsidRPr="00947002" w:rsidRDefault="00947002" w:rsidP="002C0035">
            <w:pPr>
              <w:pStyle w:val="11"/>
              <w:rPr>
                <w:sz w:val="28"/>
                <w:szCs w:val="28"/>
              </w:rPr>
            </w:pPr>
          </w:p>
        </w:tc>
      </w:tr>
      <w:tr w:rsidR="00947002" w:rsidRPr="00947002" w:rsidTr="002C0035">
        <w:trPr>
          <w:jc w:val="center"/>
        </w:trPr>
        <w:tc>
          <w:tcPr>
            <w:tcW w:w="597" w:type="dxa"/>
            <w:vAlign w:val="center"/>
          </w:tcPr>
          <w:p w:rsidR="00947002" w:rsidRPr="00947002" w:rsidRDefault="00947002" w:rsidP="002C0035">
            <w:pPr>
              <w:pStyle w:val="11"/>
              <w:rPr>
                <w:sz w:val="28"/>
                <w:szCs w:val="28"/>
              </w:rPr>
            </w:pPr>
            <w:r w:rsidRPr="00947002">
              <w:rPr>
                <w:sz w:val="28"/>
                <w:szCs w:val="28"/>
              </w:rPr>
              <w:t>1</w:t>
            </w:r>
          </w:p>
        </w:tc>
        <w:tc>
          <w:tcPr>
            <w:tcW w:w="3343" w:type="dxa"/>
            <w:vAlign w:val="center"/>
          </w:tcPr>
          <w:p w:rsidR="00947002" w:rsidRPr="00947002" w:rsidRDefault="00947002" w:rsidP="002C0035">
            <w:pPr>
              <w:pStyle w:val="11"/>
              <w:rPr>
                <w:sz w:val="28"/>
                <w:szCs w:val="28"/>
              </w:rPr>
            </w:pPr>
            <w:r w:rsidRPr="00947002">
              <w:rPr>
                <w:sz w:val="28"/>
                <w:szCs w:val="28"/>
              </w:rPr>
              <w:t>Магазины</w:t>
            </w:r>
          </w:p>
        </w:tc>
        <w:tc>
          <w:tcPr>
            <w:tcW w:w="1679" w:type="dxa"/>
            <w:vAlign w:val="center"/>
          </w:tcPr>
          <w:p w:rsidR="00947002" w:rsidRPr="00947002" w:rsidRDefault="00947002" w:rsidP="002C0035">
            <w:pPr>
              <w:pStyle w:val="11"/>
              <w:rPr>
                <w:sz w:val="28"/>
                <w:szCs w:val="28"/>
              </w:rPr>
            </w:pPr>
            <w:smartTag w:uri="urn:schemas-microsoft-com:office:smarttags" w:element="metricconverter">
              <w:smartTagPr>
                <w:attr w:name="ProductID" w:val="1763 кв. м"/>
              </w:smartTagPr>
              <w:r w:rsidRPr="00947002">
                <w:rPr>
                  <w:sz w:val="28"/>
                  <w:szCs w:val="28"/>
                </w:rPr>
                <w:t>1763 кв. м</w:t>
              </w:r>
            </w:smartTag>
          </w:p>
        </w:tc>
        <w:tc>
          <w:tcPr>
            <w:tcW w:w="3209" w:type="dxa"/>
            <w:vAlign w:val="center"/>
          </w:tcPr>
          <w:p w:rsidR="00947002" w:rsidRPr="00947002" w:rsidRDefault="00947002" w:rsidP="002C0035">
            <w:pPr>
              <w:pStyle w:val="11"/>
              <w:rPr>
                <w:sz w:val="28"/>
                <w:szCs w:val="28"/>
              </w:rPr>
            </w:pPr>
            <w:r w:rsidRPr="00947002">
              <w:rPr>
                <w:sz w:val="28"/>
                <w:szCs w:val="28"/>
              </w:rPr>
              <w:t xml:space="preserve">п. Ромашки, </w:t>
            </w:r>
            <w:r w:rsidR="00B57D9A">
              <w:rPr>
                <w:sz w:val="28"/>
                <w:szCs w:val="28"/>
              </w:rPr>
              <w:t>п.</w:t>
            </w:r>
            <w:r w:rsidRPr="00947002">
              <w:rPr>
                <w:sz w:val="28"/>
                <w:szCs w:val="28"/>
              </w:rPr>
              <w:t>Новая Деревня, п. при ж/д ст. Лосево</w:t>
            </w:r>
          </w:p>
        </w:tc>
      </w:tr>
    </w:tbl>
    <w:p w:rsidR="00947002" w:rsidRPr="00AE5CB1" w:rsidRDefault="00947002" w:rsidP="00947002"/>
    <w:p w:rsidR="00947002" w:rsidRDefault="00947002" w:rsidP="00947002">
      <w:pPr>
        <w:rPr>
          <w:rStyle w:val="a4"/>
          <w:sz w:val="28"/>
          <w:szCs w:val="28"/>
        </w:rPr>
      </w:pPr>
      <w:r w:rsidRPr="00947002">
        <w:rPr>
          <w:rStyle w:val="a4"/>
          <w:sz w:val="28"/>
          <w:szCs w:val="28"/>
        </w:rPr>
        <w:t>Выделение территории для размещения объектов туристско-рекреационной инфраструктуры местного значения:</w:t>
      </w:r>
    </w:p>
    <w:p w:rsidR="00947002" w:rsidRPr="00947002" w:rsidRDefault="00947002" w:rsidP="00947002">
      <w:pPr>
        <w:rPr>
          <w:sz w:val="28"/>
          <w:szCs w:val="28"/>
        </w:rPr>
      </w:pPr>
      <w:r>
        <w:rPr>
          <w:rStyle w:val="a4"/>
          <w:sz w:val="28"/>
          <w:szCs w:val="28"/>
        </w:rPr>
        <w:t xml:space="preserve"> - </w:t>
      </w:r>
      <w:r w:rsidRPr="00947002">
        <w:rPr>
          <w:sz w:val="28"/>
          <w:szCs w:val="28"/>
        </w:rPr>
        <w:t xml:space="preserve">участок </w:t>
      </w:r>
      <w:smartTag w:uri="urn:schemas-microsoft-com:office:smarttags" w:element="metricconverter">
        <w:smartTagPr>
          <w:attr w:name="ProductID" w:val="50 га"/>
        </w:smartTagPr>
        <w:r w:rsidRPr="00947002">
          <w:rPr>
            <w:sz w:val="28"/>
            <w:szCs w:val="28"/>
          </w:rPr>
          <w:t>50 га</w:t>
        </w:r>
      </w:smartTag>
      <w:r w:rsidRPr="00947002">
        <w:rPr>
          <w:sz w:val="28"/>
          <w:szCs w:val="28"/>
        </w:rPr>
        <w:t xml:space="preserve"> под строительство аэроклуба в п. Мыс;</w:t>
      </w:r>
    </w:p>
    <w:p w:rsidR="00947002" w:rsidRPr="00947002" w:rsidRDefault="00947002" w:rsidP="00947002">
      <w:pPr>
        <w:rPr>
          <w:sz w:val="28"/>
          <w:szCs w:val="28"/>
        </w:rPr>
      </w:pPr>
      <w:r>
        <w:rPr>
          <w:sz w:val="28"/>
          <w:szCs w:val="28"/>
        </w:rPr>
        <w:t xml:space="preserve"> - </w:t>
      </w:r>
      <w:r w:rsidRPr="00947002">
        <w:rPr>
          <w:sz w:val="28"/>
          <w:szCs w:val="28"/>
        </w:rPr>
        <w:t xml:space="preserve">участок до </w:t>
      </w:r>
      <w:smartTag w:uri="urn:schemas-microsoft-com:office:smarttags" w:element="metricconverter">
        <w:smartTagPr>
          <w:attr w:name="ProductID" w:val="100 га"/>
        </w:smartTagPr>
        <w:r w:rsidRPr="00947002">
          <w:rPr>
            <w:sz w:val="28"/>
            <w:szCs w:val="28"/>
          </w:rPr>
          <w:t>100 га</w:t>
        </w:r>
      </w:smartTag>
      <w:r w:rsidRPr="00947002">
        <w:rPr>
          <w:sz w:val="28"/>
          <w:szCs w:val="28"/>
        </w:rPr>
        <w:t xml:space="preserve"> под создание раллийной трассы, трассы мотокросса в </w:t>
      </w:r>
      <w:r>
        <w:rPr>
          <w:sz w:val="28"/>
          <w:szCs w:val="28"/>
        </w:rPr>
        <w:t xml:space="preserve"> - </w:t>
      </w:r>
      <w:r w:rsidRPr="00947002">
        <w:rPr>
          <w:sz w:val="28"/>
          <w:szCs w:val="28"/>
        </w:rPr>
        <w:t>окрестностях п. Сапёрное;</w:t>
      </w:r>
    </w:p>
    <w:p w:rsidR="00947002" w:rsidRDefault="00947002" w:rsidP="00947002">
      <w:pPr>
        <w:rPr>
          <w:sz w:val="28"/>
          <w:szCs w:val="28"/>
        </w:rPr>
      </w:pPr>
      <w:r>
        <w:rPr>
          <w:sz w:val="28"/>
          <w:szCs w:val="28"/>
        </w:rPr>
        <w:t xml:space="preserve"> - </w:t>
      </w:r>
      <w:r w:rsidRPr="00947002">
        <w:rPr>
          <w:sz w:val="28"/>
          <w:szCs w:val="28"/>
        </w:rPr>
        <w:t xml:space="preserve">участок </w:t>
      </w:r>
      <w:smartTag w:uri="urn:schemas-microsoft-com:office:smarttags" w:element="metricconverter">
        <w:smartTagPr>
          <w:attr w:name="ProductID" w:val="5 га"/>
        </w:smartTagPr>
        <w:r w:rsidRPr="00947002">
          <w:rPr>
            <w:sz w:val="28"/>
            <w:szCs w:val="28"/>
          </w:rPr>
          <w:t>5 га</w:t>
        </w:r>
      </w:smartTag>
      <w:r w:rsidRPr="00947002">
        <w:rPr>
          <w:sz w:val="28"/>
          <w:szCs w:val="28"/>
        </w:rPr>
        <w:t xml:space="preserve"> под строительство спортивно-оздоровительного круглогодичного центра в п. Новая Деревня.</w:t>
      </w:r>
    </w:p>
    <w:p w:rsidR="00B57D9A" w:rsidRDefault="00B57D9A" w:rsidP="00B57D9A">
      <w:pPr>
        <w:rPr>
          <w:rStyle w:val="a4"/>
          <w:sz w:val="28"/>
          <w:szCs w:val="28"/>
        </w:rPr>
      </w:pPr>
    </w:p>
    <w:p w:rsidR="00B57D9A" w:rsidRPr="00B57D9A" w:rsidRDefault="00B57D9A" w:rsidP="00B57D9A">
      <w:pPr>
        <w:rPr>
          <w:rStyle w:val="a4"/>
          <w:sz w:val="28"/>
          <w:szCs w:val="28"/>
        </w:rPr>
      </w:pPr>
      <w:r w:rsidRPr="00B57D9A">
        <w:rPr>
          <w:rStyle w:val="a4"/>
          <w:sz w:val="28"/>
          <w:szCs w:val="28"/>
        </w:rPr>
        <w:t>Выделение территории для создания объектов туристско-рекреационной сферы местного значения:</w:t>
      </w:r>
    </w:p>
    <w:p w:rsidR="00B57D9A" w:rsidRPr="00B57D9A" w:rsidRDefault="00B57D9A" w:rsidP="00B57D9A">
      <w:pPr>
        <w:rPr>
          <w:sz w:val="28"/>
          <w:szCs w:val="28"/>
        </w:rPr>
      </w:pPr>
      <w:r>
        <w:rPr>
          <w:sz w:val="28"/>
          <w:szCs w:val="28"/>
        </w:rPr>
        <w:t xml:space="preserve"> - </w:t>
      </w:r>
      <w:r w:rsidRPr="00B57D9A">
        <w:rPr>
          <w:sz w:val="28"/>
          <w:szCs w:val="28"/>
        </w:rPr>
        <w:t xml:space="preserve">участок </w:t>
      </w:r>
      <w:smartTag w:uri="urn:schemas-microsoft-com:office:smarttags" w:element="metricconverter">
        <w:smartTagPr>
          <w:attr w:name="ProductID" w:val="2 га"/>
        </w:smartTagPr>
        <w:r w:rsidRPr="00B57D9A">
          <w:rPr>
            <w:sz w:val="28"/>
            <w:szCs w:val="28"/>
          </w:rPr>
          <w:t>2 га</w:t>
        </w:r>
      </w:smartTag>
      <w:r w:rsidRPr="00B57D9A">
        <w:rPr>
          <w:sz w:val="28"/>
          <w:szCs w:val="28"/>
        </w:rPr>
        <w:t xml:space="preserve"> западнее посёлка Лососёво под строительство базы отдыха на 100 мест;</w:t>
      </w:r>
    </w:p>
    <w:p w:rsidR="00B57D9A" w:rsidRPr="00B57D9A" w:rsidRDefault="00B57D9A" w:rsidP="00B57D9A">
      <w:pPr>
        <w:rPr>
          <w:sz w:val="28"/>
          <w:szCs w:val="28"/>
        </w:rPr>
      </w:pPr>
      <w:r>
        <w:rPr>
          <w:sz w:val="28"/>
          <w:szCs w:val="28"/>
        </w:rPr>
        <w:t xml:space="preserve"> - </w:t>
      </w:r>
      <w:r w:rsidRPr="00B57D9A">
        <w:rPr>
          <w:sz w:val="28"/>
          <w:szCs w:val="28"/>
        </w:rPr>
        <w:t xml:space="preserve">участок </w:t>
      </w:r>
      <w:smartTag w:uri="urn:schemas-microsoft-com:office:smarttags" w:element="metricconverter">
        <w:smartTagPr>
          <w:attr w:name="ProductID" w:val="2 га"/>
        </w:smartTagPr>
        <w:r w:rsidRPr="00B57D9A">
          <w:rPr>
            <w:sz w:val="28"/>
            <w:szCs w:val="28"/>
          </w:rPr>
          <w:t>2 га</w:t>
        </w:r>
      </w:smartTag>
      <w:r w:rsidRPr="00B57D9A">
        <w:rPr>
          <w:sz w:val="28"/>
          <w:szCs w:val="28"/>
        </w:rPr>
        <w:t xml:space="preserve"> в п. Мыс под строительство базы отдыха на 100 мест;</w:t>
      </w:r>
    </w:p>
    <w:p w:rsidR="00B57D9A" w:rsidRPr="00B57D9A" w:rsidRDefault="00B57D9A" w:rsidP="00B57D9A">
      <w:pPr>
        <w:rPr>
          <w:sz w:val="28"/>
          <w:szCs w:val="28"/>
        </w:rPr>
      </w:pPr>
      <w:r>
        <w:rPr>
          <w:sz w:val="28"/>
          <w:szCs w:val="28"/>
        </w:rPr>
        <w:t xml:space="preserve"> - </w:t>
      </w:r>
      <w:r w:rsidRPr="00B57D9A">
        <w:rPr>
          <w:sz w:val="28"/>
          <w:szCs w:val="28"/>
        </w:rPr>
        <w:t xml:space="preserve">участок </w:t>
      </w:r>
      <w:smartTag w:uri="urn:schemas-microsoft-com:office:smarttags" w:element="metricconverter">
        <w:smartTagPr>
          <w:attr w:name="ProductID" w:val="2 га"/>
        </w:smartTagPr>
        <w:r w:rsidRPr="00B57D9A">
          <w:rPr>
            <w:sz w:val="28"/>
            <w:szCs w:val="28"/>
          </w:rPr>
          <w:t>2 га</w:t>
        </w:r>
      </w:smartTag>
      <w:r w:rsidRPr="00B57D9A">
        <w:rPr>
          <w:sz w:val="28"/>
          <w:szCs w:val="28"/>
        </w:rPr>
        <w:t xml:space="preserve"> в п. Новая Деревня под строительство базы отдыха на 100 мест;</w:t>
      </w:r>
    </w:p>
    <w:p w:rsidR="00B57D9A" w:rsidRPr="00B57D9A" w:rsidRDefault="00B57D9A" w:rsidP="00B57D9A">
      <w:pPr>
        <w:rPr>
          <w:sz w:val="28"/>
          <w:szCs w:val="28"/>
        </w:rPr>
      </w:pPr>
      <w:r>
        <w:rPr>
          <w:sz w:val="28"/>
          <w:szCs w:val="28"/>
        </w:rPr>
        <w:t xml:space="preserve"> - </w:t>
      </w:r>
      <w:r w:rsidRPr="00B57D9A">
        <w:rPr>
          <w:sz w:val="28"/>
          <w:szCs w:val="28"/>
        </w:rPr>
        <w:t xml:space="preserve">участок </w:t>
      </w:r>
      <w:smartTag w:uri="urn:schemas-microsoft-com:office:smarttags" w:element="metricconverter">
        <w:smartTagPr>
          <w:attr w:name="ProductID" w:val="2 га"/>
        </w:smartTagPr>
        <w:r w:rsidRPr="00B57D9A">
          <w:rPr>
            <w:sz w:val="28"/>
            <w:szCs w:val="28"/>
          </w:rPr>
          <w:t>2 га</w:t>
        </w:r>
      </w:smartTag>
      <w:r w:rsidRPr="00B57D9A">
        <w:rPr>
          <w:sz w:val="28"/>
          <w:szCs w:val="28"/>
        </w:rPr>
        <w:t xml:space="preserve"> в п. Ромашки под строительство агродеревни на 50 мест для развития агротуризма</w:t>
      </w:r>
    </w:p>
    <w:p w:rsidR="00B57D9A" w:rsidRPr="00B57D9A" w:rsidRDefault="00B57D9A" w:rsidP="00947002">
      <w:pPr>
        <w:rPr>
          <w:sz w:val="28"/>
          <w:szCs w:val="28"/>
          <w:lang w:val="x-none"/>
        </w:rPr>
      </w:pPr>
    </w:p>
    <w:p w:rsidR="00947002" w:rsidRPr="00947002" w:rsidRDefault="00947002" w:rsidP="00947002">
      <w:pPr>
        <w:rPr>
          <w:rStyle w:val="a4"/>
          <w:sz w:val="28"/>
          <w:szCs w:val="28"/>
          <w:lang w:val="x-none"/>
        </w:rPr>
      </w:pPr>
    </w:p>
    <w:p w:rsidR="00237761" w:rsidRPr="00237761" w:rsidRDefault="00237761" w:rsidP="00B57D9A">
      <w:pPr>
        <w:autoSpaceDE w:val="0"/>
        <w:autoSpaceDN w:val="0"/>
        <w:adjustRightInd w:val="0"/>
        <w:jc w:val="cente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4</w:t>
      </w:r>
      <w:r w:rsidRPr="00237761">
        <w:rPr>
          <w:rFonts w:ascii="Times New Roman,Bold" w:eastAsiaTheme="minorHAnsi" w:hAnsi="Times New Roman,Bold" w:cs="Times New Roman,Bold"/>
          <w:b/>
          <w:bCs/>
          <w:sz w:val="28"/>
          <w:szCs w:val="28"/>
          <w:lang w:eastAsia="en-US"/>
        </w:rPr>
        <w:t>. Оценка эффективно</w:t>
      </w:r>
      <w:r>
        <w:rPr>
          <w:rFonts w:ascii="Times New Roman,Bold" w:eastAsiaTheme="minorHAnsi" w:hAnsi="Times New Roman,Bold" w:cs="Times New Roman,Bold"/>
          <w:b/>
          <w:bCs/>
          <w:sz w:val="28"/>
          <w:szCs w:val="28"/>
          <w:lang w:eastAsia="en-US"/>
        </w:rPr>
        <w:t xml:space="preserve">сти мероприятий (инвестиционных </w:t>
      </w:r>
      <w:r w:rsidRPr="00237761">
        <w:rPr>
          <w:rFonts w:ascii="Times New Roman,Bold" w:eastAsiaTheme="minorHAnsi" w:hAnsi="Times New Roman,Bold" w:cs="Times New Roman,Bold"/>
          <w:b/>
          <w:bCs/>
          <w:sz w:val="28"/>
          <w:szCs w:val="28"/>
          <w:lang w:eastAsia="en-US"/>
        </w:rPr>
        <w:t>проектов) по</w:t>
      </w:r>
      <w:r>
        <w:rPr>
          <w:rFonts w:ascii="Times New Roman,Bold" w:eastAsiaTheme="minorHAnsi" w:hAnsi="Times New Roman,Bold" w:cs="Times New Roman,Bold"/>
          <w:b/>
          <w:bCs/>
          <w:sz w:val="28"/>
          <w:szCs w:val="28"/>
          <w:lang w:eastAsia="en-US"/>
        </w:rPr>
        <w:t xml:space="preserve"> </w:t>
      </w:r>
      <w:r w:rsidRPr="00237761">
        <w:rPr>
          <w:rFonts w:ascii="Times New Roman,Bold" w:eastAsiaTheme="minorHAnsi" w:hAnsi="Times New Roman,Bold" w:cs="Times New Roman,Bold"/>
          <w:b/>
          <w:bCs/>
          <w:sz w:val="28"/>
          <w:szCs w:val="28"/>
          <w:lang w:eastAsia="en-US"/>
        </w:rPr>
        <w:t xml:space="preserve">проектированию, строительству, </w:t>
      </w:r>
      <w:r>
        <w:rPr>
          <w:rFonts w:ascii="Times New Roman,Bold" w:eastAsiaTheme="minorHAnsi" w:hAnsi="Times New Roman,Bold" w:cs="Times New Roman,Bold"/>
          <w:b/>
          <w:bCs/>
          <w:sz w:val="28"/>
          <w:szCs w:val="28"/>
          <w:lang w:eastAsia="en-US"/>
        </w:rPr>
        <w:t xml:space="preserve">реконструкции объектов </w:t>
      </w:r>
      <w:r w:rsidRPr="00237761">
        <w:rPr>
          <w:rFonts w:ascii="Times New Roman,Bold" w:eastAsiaTheme="minorHAnsi" w:hAnsi="Times New Roman,Bold" w:cs="Times New Roman,Bold"/>
          <w:b/>
          <w:bCs/>
          <w:sz w:val="28"/>
          <w:szCs w:val="28"/>
          <w:lang w:eastAsia="en-US"/>
        </w:rPr>
        <w:t>социальной</w:t>
      </w:r>
      <w:r>
        <w:rPr>
          <w:rFonts w:ascii="Times New Roman,Bold" w:eastAsiaTheme="minorHAnsi" w:hAnsi="Times New Roman,Bold" w:cs="Times New Roman,Bold"/>
          <w:b/>
          <w:bCs/>
          <w:sz w:val="28"/>
          <w:szCs w:val="28"/>
          <w:lang w:eastAsia="en-US"/>
        </w:rPr>
        <w:t xml:space="preserve"> </w:t>
      </w:r>
      <w:r w:rsidRPr="00237761">
        <w:rPr>
          <w:rFonts w:ascii="Times New Roman,Bold" w:eastAsiaTheme="minorHAnsi" w:hAnsi="Times New Roman,Bold" w:cs="Times New Roman,Bold"/>
          <w:b/>
          <w:bCs/>
          <w:sz w:val="28"/>
          <w:szCs w:val="28"/>
          <w:lang w:eastAsia="en-US"/>
        </w:rPr>
        <w:t>инфраструктуры.</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Программа комплексного развития социальной инфраструктуры муниципального</w:t>
      </w:r>
      <w:r>
        <w:rPr>
          <w:rFonts w:eastAsiaTheme="minorHAnsi"/>
          <w:sz w:val="28"/>
          <w:szCs w:val="28"/>
          <w:lang w:eastAsia="en-US"/>
        </w:rPr>
        <w:t xml:space="preserve"> образования Ромашкинского</w:t>
      </w:r>
      <w:r w:rsidRPr="00237761">
        <w:rPr>
          <w:rFonts w:eastAsiaTheme="minorHAnsi"/>
          <w:sz w:val="28"/>
          <w:szCs w:val="28"/>
          <w:lang w:eastAsia="en-US"/>
        </w:rPr>
        <w:t xml:space="preserve"> сельского поселения муниципального образования</w:t>
      </w:r>
      <w:r>
        <w:rPr>
          <w:rFonts w:eastAsiaTheme="minorHAnsi"/>
          <w:sz w:val="28"/>
          <w:szCs w:val="28"/>
          <w:lang w:eastAsia="en-US"/>
        </w:rPr>
        <w:t xml:space="preserve"> </w:t>
      </w:r>
      <w:r w:rsidRPr="00237761">
        <w:rPr>
          <w:rFonts w:eastAsiaTheme="minorHAnsi"/>
          <w:sz w:val="28"/>
          <w:szCs w:val="28"/>
          <w:lang w:eastAsia="en-US"/>
        </w:rPr>
        <w:t>Приозерский муниципальный район Ленинградской области на 2017-2032 годы</w:t>
      </w:r>
      <w:r>
        <w:rPr>
          <w:rFonts w:eastAsiaTheme="minorHAnsi"/>
          <w:sz w:val="28"/>
          <w:szCs w:val="28"/>
          <w:lang w:eastAsia="en-US"/>
        </w:rPr>
        <w:t xml:space="preserve"> </w:t>
      </w:r>
      <w:r w:rsidRPr="00237761">
        <w:rPr>
          <w:rFonts w:eastAsiaTheme="minorHAnsi"/>
          <w:sz w:val="28"/>
          <w:szCs w:val="28"/>
          <w:lang w:eastAsia="en-US"/>
        </w:rPr>
        <w:t>представляет собой систему взаимоувязанных по задачам, срокам осуществления и</w:t>
      </w:r>
      <w:r>
        <w:rPr>
          <w:rFonts w:eastAsiaTheme="minorHAnsi"/>
          <w:sz w:val="28"/>
          <w:szCs w:val="28"/>
          <w:lang w:eastAsia="en-US"/>
        </w:rPr>
        <w:t xml:space="preserve"> </w:t>
      </w:r>
      <w:r w:rsidRPr="00237761">
        <w:rPr>
          <w:rFonts w:eastAsiaTheme="minorHAnsi"/>
          <w:sz w:val="28"/>
          <w:szCs w:val="28"/>
          <w:lang w:eastAsia="en-US"/>
        </w:rPr>
        <w:t>ресурсам мероприятий, обеспечивающих в рамках реализации функций достижения</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приоритетов и целей в сфере развития объектов социальной инфраструктуры.</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Эффективность реализации Программы зависит от результатов, полученных в сфере</w:t>
      </w:r>
      <w:r>
        <w:rPr>
          <w:rFonts w:eastAsiaTheme="minorHAnsi"/>
          <w:sz w:val="28"/>
          <w:szCs w:val="28"/>
          <w:lang w:eastAsia="en-US"/>
        </w:rPr>
        <w:t xml:space="preserve"> </w:t>
      </w:r>
      <w:r w:rsidRPr="00237761">
        <w:rPr>
          <w:rFonts w:eastAsiaTheme="minorHAnsi"/>
          <w:sz w:val="28"/>
          <w:szCs w:val="28"/>
          <w:lang w:eastAsia="en-US"/>
        </w:rPr>
        <w:t>деятельности социальной инфраструктуры и вне её.</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К числу социально-экономических последствий развития социальной инфраструктуры</w:t>
      </w:r>
      <w:r>
        <w:rPr>
          <w:rFonts w:eastAsiaTheme="minorHAnsi"/>
          <w:sz w:val="28"/>
          <w:szCs w:val="28"/>
          <w:lang w:eastAsia="en-US"/>
        </w:rPr>
        <w:t xml:space="preserve"> </w:t>
      </w:r>
      <w:r w:rsidRPr="00237761">
        <w:rPr>
          <w:rFonts w:eastAsiaTheme="minorHAnsi"/>
          <w:sz w:val="28"/>
          <w:szCs w:val="28"/>
          <w:lang w:eastAsia="en-US"/>
        </w:rPr>
        <w:t>сельского поселения относятся:</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lastRenderedPageBreak/>
        <w:t>- повышение уровня и улучшение социальных условий жизни населения;</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содержание объектов социальной инфраструктуры, в рамках своих полномочий.</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Экономическая эффективность от реализации программы ожидается в виде:</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улучшения социальных условий жизни населения;</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приведение объектов социальной инфраструктуры в состояние, обеспечивающее</w:t>
      </w:r>
      <w:r>
        <w:rPr>
          <w:rFonts w:eastAsiaTheme="minorHAnsi"/>
          <w:sz w:val="28"/>
          <w:szCs w:val="28"/>
          <w:lang w:eastAsia="en-US"/>
        </w:rPr>
        <w:t xml:space="preserve"> </w:t>
      </w:r>
      <w:r w:rsidRPr="00237761">
        <w:rPr>
          <w:rFonts w:eastAsiaTheme="minorHAnsi"/>
          <w:sz w:val="28"/>
          <w:szCs w:val="28"/>
          <w:lang w:eastAsia="en-US"/>
        </w:rPr>
        <w:t>оказание социальных услуг населению.</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Реализация Программы сопряжена с рядом экономических, социальных, финансовых и</w:t>
      </w:r>
      <w:r>
        <w:rPr>
          <w:rFonts w:eastAsiaTheme="minorHAnsi"/>
          <w:sz w:val="28"/>
          <w:szCs w:val="28"/>
          <w:lang w:eastAsia="en-US"/>
        </w:rPr>
        <w:t xml:space="preserve"> </w:t>
      </w:r>
      <w:r w:rsidRPr="00237761">
        <w:rPr>
          <w:rFonts w:eastAsiaTheme="minorHAnsi"/>
          <w:sz w:val="28"/>
          <w:szCs w:val="28"/>
          <w:lang w:eastAsia="en-US"/>
        </w:rPr>
        <w:t>иных рисков, которые могут привести к несвоевременному или неполному решению</w:t>
      </w:r>
      <w:r>
        <w:rPr>
          <w:rFonts w:eastAsiaTheme="minorHAnsi"/>
          <w:sz w:val="28"/>
          <w:szCs w:val="28"/>
          <w:lang w:eastAsia="en-US"/>
        </w:rPr>
        <w:t xml:space="preserve"> </w:t>
      </w:r>
      <w:r w:rsidRPr="00237761">
        <w:rPr>
          <w:rFonts w:eastAsiaTheme="minorHAnsi"/>
          <w:sz w:val="28"/>
          <w:szCs w:val="28"/>
          <w:lang w:eastAsia="en-US"/>
        </w:rPr>
        <w:t>задач, нерациональному использованию ресурсов, другим негативным последствиям. К</w:t>
      </w:r>
      <w:r>
        <w:rPr>
          <w:rFonts w:eastAsiaTheme="minorHAnsi"/>
          <w:sz w:val="28"/>
          <w:szCs w:val="28"/>
          <w:lang w:eastAsia="en-US"/>
        </w:rPr>
        <w:t xml:space="preserve"> </w:t>
      </w:r>
      <w:r w:rsidRPr="00237761">
        <w:rPr>
          <w:rFonts w:eastAsiaTheme="minorHAnsi"/>
          <w:sz w:val="28"/>
          <w:szCs w:val="28"/>
          <w:lang w:eastAsia="en-US"/>
        </w:rPr>
        <w:t>таким рискам следует отнести: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ascii="Symbol" w:eastAsiaTheme="minorHAnsi" w:hAnsi="Symbol" w:cs="Symbol"/>
          <w:sz w:val="28"/>
          <w:szCs w:val="28"/>
          <w:lang w:eastAsia="en-US"/>
        </w:rPr>
        <w:t></w:t>
      </w:r>
      <w:r w:rsidRPr="00237761">
        <w:rPr>
          <w:rFonts w:ascii="Symbol" w:eastAsiaTheme="minorHAnsi" w:hAnsi="Symbol" w:cs="Symbol"/>
          <w:sz w:val="28"/>
          <w:szCs w:val="28"/>
          <w:lang w:eastAsia="en-US"/>
        </w:rPr>
        <w:t></w:t>
      </w:r>
      <w:r w:rsidRPr="00237761">
        <w:rPr>
          <w:rFonts w:eastAsiaTheme="minorHAnsi"/>
          <w:sz w:val="28"/>
          <w:szCs w:val="28"/>
          <w:lang w:eastAsia="en-US"/>
        </w:rPr>
        <w:t>сокращение бюджетного финансирования, которое напрямую влияет на возможность</w:t>
      </w:r>
      <w:r w:rsidR="00B57D9A">
        <w:rPr>
          <w:rFonts w:eastAsiaTheme="minorHAnsi"/>
          <w:sz w:val="28"/>
          <w:szCs w:val="28"/>
          <w:lang w:eastAsia="en-US"/>
        </w:rPr>
        <w:t xml:space="preserve"> </w:t>
      </w:r>
      <w:r w:rsidRPr="00237761">
        <w:rPr>
          <w:rFonts w:eastAsiaTheme="minorHAnsi"/>
          <w:sz w:val="28"/>
          <w:szCs w:val="28"/>
          <w:lang w:eastAsia="en-US"/>
        </w:rPr>
        <w:t>реализации разработанных мероприятий (инвестиционных проектов);</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ascii="Symbol" w:eastAsiaTheme="minorHAnsi" w:hAnsi="Symbol" w:cs="Symbol"/>
          <w:sz w:val="28"/>
          <w:szCs w:val="28"/>
          <w:lang w:eastAsia="en-US"/>
        </w:rPr>
        <w:t></w:t>
      </w:r>
      <w:r w:rsidRPr="00237761">
        <w:rPr>
          <w:rFonts w:ascii="Symbol" w:eastAsiaTheme="minorHAnsi" w:hAnsi="Symbol" w:cs="Symbol"/>
          <w:sz w:val="28"/>
          <w:szCs w:val="28"/>
          <w:lang w:eastAsia="en-US"/>
        </w:rPr>
        <w:t></w:t>
      </w:r>
      <w:r w:rsidRPr="00237761">
        <w:rPr>
          <w:rFonts w:eastAsiaTheme="minorHAnsi"/>
          <w:sz w:val="28"/>
          <w:szCs w:val="28"/>
          <w:lang w:eastAsia="en-US"/>
        </w:rPr>
        <w:t>несвоевременное принятие нормативных правовых актов, которые способствуют</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сдерживанию реализации программы развитие социальной инфраструктуры;</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несбалансированное распределение финансовых средств в течении бюджетного периода,</w:t>
      </w:r>
      <w:r w:rsidR="00EF3082">
        <w:rPr>
          <w:rFonts w:eastAsiaTheme="minorHAnsi"/>
          <w:sz w:val="28"/>
          <w:szCs w:val="28"/>
          <w:lang w:eastAsia="en-US"/>
        </w:rPr>
        <w:t xml:space="preserve"> </w:t>
      </w:r>
      <w:r w:rsidRPr="00237761">
        <w:rPr>
          <w:rFonts w:eastAsiaTheme="minorHAnsi"/>
          <w:sz w:val="28"/>
          <w:szCs w:val="28"/>
          <w:lang w:eastAsia="en-US"/>
        </w:rPr>
        <w:t>способствующее сдерживанию реализации мероприятий Программы.</w:t>
      </w:r>
    </w:p>
    <w:p w:rsidR="00EF3082" w:rsidRDefault="00EF3082" w:rsidP="00237761">
      <w:pPr>
        <w:autoSpaceDE w:val="0"/>
        <w:autoSpaceDN w:val="0"/>
        <w:adjustRightInd w:val="0"/>
        <w:jc w:val="both"/>
        <w:rPr>
          <w:rFonts w:ascii="Times New Roman,Bold" w:eastAsiaTheme="minorHAnsi" w:hAnsi="Times New Roman,Bold" w:cs="Times New Roman,Bold"/>
          <w:b/>
          <w:bCs/>
          <w:sz w:val="28"/>
          <w:szCs w:val="28"/>
          <w:lang w:eastAsia="en-US"/>
        </w:rPr>
      </w:pPr>
    </w:p>
    <w:p w:rsidR="00237761" w:rsidRPr="00237761" w:rsidRDefault="00EF3082" w:rsidP="00EF3082">
      <w:pPr>
        <w:autoSpaceDE w:val="0"/>
        <w:autoSpaceDN w:val="0"/>
        <w:adjustRightInd w:val="0"/>
        <w:jc w:val="center"/>
        <w:rPr>
          <w:rFonts w:ascii="Times New Roman,Bold" w:eastAsiaTheme="minorHAnsi" w:hAnsi="Times New Roman,Bold" w:cs="Times New Roman,Bold"/>
          <w:b/>
          <w:bCs/>
          <w:sz w:val="28"/>
          <w:szCs w:val="28"/>
          <w:lang w:eastAsia="en-US"/>
        </w:rPr>
      </w:pPr>
      <w:r>
        <w:rPr>
          <w:rFonts w:ascii="Times New Roman,Bold" w:eastAsiaTheme="minorHAnsi" w:hAnsi="Times New Roman,Bold" w:cs="Times New Roman,Bold"/>
          <w:b/>
          <w:bCs/>
          <w:sz w:val="28"/>
          <w:szCs w:val="28"/>
          <w:lang w:eastAsia="en-US"/>
        </w:rPr>
        <w:t>5</w:t>
      </w:r>
      <w:r w:rsidR="00237761" w:rsidRPr="00237761">
        <w:rPr>
          <w:rFonts w:ascii="Times New Roman,Bold" w:eastAsiaTheme="minorHAnsi" w:hAnsi="Times New Roman,Bold" w:cs="Times New Roman,Bold"/>
          <w:b/>
          <w:bCs/>
          <w:sz w:val="28"/>
          <w:szCs w:val="28"/>
          <w:lang w:eastAsia="en-US"/>
        </w:rPr>
        <w:t>.Основные выводы и перспективные направления развития</w:t>
      </w:r>
    </w:p>
    <w:p w:rsidR="00EF3082" w:rsidRDefault="00EF3082" w:rsidP="00237761">
      <w:pPr>
        <w:autoSpaceDE w:val="0"/>
        <w:autoSpaceDN w:val="0"/>
        <w:adjustRightInd w:val="0"/>
        <w:jc w:val="both"/>
        <w:rPr>
          <w:rFonts w:eastAsiaTheme="minorHAnsi"/>
          <w:sz w:val="28"/>
          <w:szCs w:val="28"/>
          <w:lang w:eastAsia="en-US"/>
        </w:rPr>
      </w:pPr>
    </w:p>
    <w:p w:rsidR="00EF3082" w:rsidRDefault="00EF3082" w:rsidP="00237761">
      <w:pPr>
        <w:autoSpaceDE w:val="0"/>
        <w:autoSpaceDN w:val="0"/>
        <w:adjustRightInd w:val="0"/>
        <w:jc w:val="both"/>
        <w:rPr>
          <w:rFonts w:ascii="Times New Roman,Bold" w:eastAsiaTheme="minorHAnsi" w:hAnsi="Times New Roman,Bold" w:cs="Times New Roman,Bold"/>
          <w:sz w:val="28"/>
          <w:szCs w:val="28"/>
          <w:lang w:eastAsia="en-US"/>
        </w:rPr>
      </w:pPr>
      <w:r>
        <w:rPr>
          <w:rFonts w:eastAsiaTheme="minorHAnsi"/>
          <w:sz w:val="28"/>
          <w:szCs w:val="28"/>
          <w:lang w:eastAsia="en-US"/>
        </w:rPr>
        <w:t xml:space="preserve">     </w:t>
      </w:r>
      <w:r w:rsidR="00237761" w:rsidRPr="00237761">
        <w:rPr>
          <w:rFonts w:eastAsiaTheme="minorHAnsi"/>
          <w:sz w:val="28"/>
          <w:szCs w:val="28"/>
          <w:lang w:eastAsia="en-US"/>
        </w:rPr>
        <w:t xml:space="preserve">На </w:t>
      </w:r>
      <w:r>
        <w:rPr>
          <w:rFonts w:eastAsiaTheme="minorHAnsi"/>
          <w:sz w:val="28"/>
          <w:szCs w:val="28"/>
          <w:lang w:eastAsia="en-US"/>
        </w:rPr>
        <w:t xml:space="preserve">основе анализа представленной информации можно составить баланс сильных и слабых сторон территории муниципального образования Ромашкинское сельское поселение.   </w:t>
      </w:r>
    </w:p>
    <w:p w:rsidR="00EF3082" w:rsidRPr="00237761" w:rsidRDefault="00EF3082" w:rsidP="00237761">
      <w:pPr>
        <w:autoSpaceDE w:val="0"/>
        <w:autoSpaceDN w:val="0"/>
        <w:adjustRightInd w:val="0"/>
        <w:jc w:val="both"/>
        <w:rPr>
          <w:rFonts w:eastAsiaTheme="minorHAnsi"/>
          <w:sz w:val="28"/>
          <w:szCs w:val="28"/>
          <w:lang w:eastAsia="en-US"/>
        </w:rPr>
      </w:pPr>
      <w:r>
        <w:rPr>
          <w:rFonts w:eastAsiaTheme="minorHAnsi"/>
          <w:sz w:val="28"/>
          <w:szCs w:val="28"/>
          <w:lang w:eastAsia="en-US"/>
        </w:rPr>
        <w:t>1. Положительные факторы и необходимые предпосылки для развития муниципального образования Ромашкинское сельское поселение.</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Природо – ресурсные:</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лесные ресурсы – основная база для развития предприятий всех форм собственности по</w:t>
      </w:r>
      <w:r w:rsidR="00EF3082">
        <w:rPr>
          <w:rFonts w:eastAsiaTheme="minorHAnsi"/>
          <w:sz w:val="28"/>
          <w:szCs w:val="28"/>
          <w:lang w:eastAsia="en-US"/>
        </w:rPr>
        <w:t xml:space="preserve"> </w:t>
      </w:r>
      <w:r w:rsidRPr="00237761">
        <w:rPr>
          <w:rFonts w:eastAsiaTheme="minorHAnsi"/>
          <w:sz w:val="28"/>
          <w:szCs w:val="28"/>
          <w:lang w:eastAsia="en-US"/>
        </w:rPr>
        <w:t>переработке древесины, реализации пиломатериалов и дров;</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водные, рекреационные ресурсы;</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земельные ресурсы для развития сельскохозяйственного производства ( хорошие</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условия для развития животноводства);</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уникальные природно-ландшафтные территории – база для развития туризма.</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Экономико-географические:</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развитие сельскохозяйственного производства;</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наличие свободных производственных площадей с их последующей реконструкцией и</w:t>
      </w:r>
      <w:r w:rsidR="00EF3082">
        <w:rPr>
          <w:rFonts w:eastAsiaTheme="minorHAnsi"/>
          <w:sz w:val="28"/>
          <w:szCs w:val="28"/>
          <w:lang w:eastAsia="en-US"/>
        </w:rPr>
        <w:t xml:space="preserve"> </w:t>
      </w:r>
      <w:r w:rsidRPr="00237761">
        <w:rPr>
          <w:rFonts w:eastAsiaTheme="minorHAnsi"/>
          <w:sz w:val="28"/>
          <w:szCs w:val="28"/>
          <w:lang w:eastAsia="en-US"/>
        </w:rPr>
        <w:t>использованием.</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наличие свободных земель для застройки;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Социальные:</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-наличие в основном постоянного населения, адаптированного к условиям</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жизнедеятельности в данной местности;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lastRenderedPageBreak/>
        <w:t>- наличие свободных земельных участков, собственных строительных материалов ( лес,</w:t>
      </w:r>
      <w:r w:rsidR="00EF3082">
        <w:rPr>
          <w:rFonts w:eastAsiaTheme="minorHAnsi"/>
          <w:sz w:val="28"/>
          <w:szCs w:val="28"/>
          <w:lang w:eastAsia="en-US"/>
        </w:rPr>
        <w:t xml:space="preserve"> </w:t>
      </w:r>
      <w:r w:rsidRPr="00237761">
        <w:rPr>
          <w:rFonts w:eastAsiaTheme="minorHAnsi"/>
          <w:sz w:val="28"/>
          <w:szCs w:val="28"/>
          <w:lang w:eastAsia="en-US"/>
        </w:rPr>
        <w:t>песок, щебень), необходимых для строительства жилья);</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низкая социальная конфликтность;</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смешанная экономика, с преобладанием негосударственной формы собственности.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Институционные:</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созданы возможности для развития малого, среднего бизнеса и предпринимательства.</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2. Слабые стороны, тормозящие и ограничивающие использование социально-экономического потенциала</w:t>
      </w:r>
      <w:r w:rsidR="00EF3082">
        <w:rPr>
          <w:rFonts w:eastAsiaTheme="minorHAnsi"/>
          <w:sz w:val="28"/>
          <w:szCs w:val="28"/>
          <w:lang w:eastAsia="en-US"/>
        </w:rPr>
        <w:t>:</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отсутствие комплексной системы развития и поддержки предприятий и отраслей</w:t>
      </w:r>
      <w:r w:rsidR="00EF3082">
        <w:rPr>
          <w:rFonts w:eastAsiaTheme="minorHAnsi"/>
          <w:sz w:val="28"/>
          <w:szCs w:val="28"/>
          <w:lang w:eastAsia="en-US"/>
        </w:rPr>
        <w:t xml:space="preserve"> </w:t>
      </w:r>
      <w:r w:rsidRPr="00237761">
        <w:rPr>
          <w:rFonts w:eastAsiaTheme="minorHAnsi"/>
          <w:sz w:val="28"/>
          <w:szCs w:val="28"/>
          <w:lang w:eastAsia="en-US"/>
        </w:rPr>
        <w:t>экономики;</w:t>
      </w:r>
    </w:p>
    <w:p w:rsidR="00237761" w:rsidRDefault="00EF3082" w:rsidP="00237761">
      <w:pPr>
        <w:autoSpaceDE w:val="0"/>
        <w:autoSpaceDN w:val="0"/>
        <w:adjustRightInd w:val="0"/>
        <w:jc w:val="both"/>
        <w:rPr>
          <w:rFonts w:eastAsiaTheme="minorHAnsi"/>
          <w:sz w:val="28"/>
          <w:szCs w:val="28"/>
          <w:lang w:eastAsia="en-US"/>
        </w:rPr>
      </w:pPr>
      <w:r>
        <w:rPr>
          <w:rFonts w:eastAsiaTheme="minorHAnsi"/>
          <w:sz w:val="28"/>
          <w:szCs w:val="28"/>
          <w:lang w:eastAsia="en-US"/>
        </w:rPr>
        <w:t>- отсутствие базового (градообразующего</w:t>
      </w:r>
      <w:r w:rsidR="00237761" w:rsidRPr="00237761">
        <w:rPr>
          <w:rFonts w:eastAsiaTheme="minorHAnsi"/>
          <w:sz w:val="28"/>
          <w:szCs w:val="28"/>
          <w:lang w:eastAsia="en-US"/>
        </w:rPr>
        <w:t>) пред</w:t>
      </w:r>
      <w:r>
        <w:rPr>
          <w:rFonts w:eastAsiaTheme="minorHAnsi"/>
          <w:sz w:val="28"/>
          <w:szCs w:val="28"/>
          <w:lang w:eastAsia="en-US"/>
        </w:rPr>
        <w:t>приятия на территории поселения</w:t>
      </w:r>
      <w:r w:rsidR="00237761" w:rsidRPr="00237761">
        <w:rPr>
          <w:rFonts w:eastAsiaTheme="minorHAnsi"/>
          <w:sz w:val="28"/>
          <w:szCs w:val="28"/>
          <w:lang w:eastAsia="en-US"/>
        </w:rPr>
        <w:t>;</w:t>
      </w:r>
    </w:p>
    <w:p w:rsidR="007D5DDA" w:rsidRPr="00237761" w:rsidRDefault="007D5DDA" w:rsidP="00237761">
      <w:pPr>
        <w:autoSpaceDE w:val="0"/>
        <w:autoSpaceDN w:val="0"/>
        <w:adjustRightInd w:val="0"/>
        <w:jc w:val="both"/>
        <w:rPr>
          <w:rFonts w:eastAsiaTheme="minorHAnsi"/>
          <w:sz w:val="28"/>
          <w:szCs w:val="28"/>
          <w:lang w:eastAsia="en-US"/>
        </w:rPr>
      </w:pPr>
      <w:r>
        <w:rPr>
          <w:rFonts w:eastAsiaTheme="minorHAnsi"/>
          <w:sz w:val="28"/>
          <w:szCs w:val="28"/>
          <w:lang w:eastAsia="en-US"/>
        </w:rPr>
        <w:t>- неразвита дорожная сеть в поселении – не закончено строительство автодороги «Саперное-Мельниково-Кузнечное» км.49-60</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значительная изношенность техники и других средств производства;</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отсутствие рабочих мест для жителей на территории поселения;</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ежегодное уменьшение трудоспособного населения ( «старение» населения, отток</w:t>
      </w:r>
      <w:r w:rsidR="00EF3082">
        <w:rPr>
          <w:rFonts w:eastAsiaTheme="minorHAnsi"/>
          <w:sz w:val="28"/>
          <w:szCs w:val="28"/>
          <w:lang w:eastAsia="en-US"/>
        </w:rPr>
        <w:t xml:space="preserve"> </w:t>
      </w:r>
      <w:r w:rsidRPr="00237761">
        <w:rPr>
          <w:rFonts w:eastAsiaTheme="minorHAnsi"/>
          <w:sz w:val="28"/>
          <w:szCs w:val="28"/>
          <w:lang w:eastAsia="en-US"/>
        </w:rPr>
        <w:t>молодёжи в Санкт-Петербург);</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невысокий жизненный уровень населения;</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слабая активность внешних инвесторов;</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неразвита инфраструктура туризма в поселении;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Проблемы развития</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Проблемы, сложившиеся на сегодняшний день в социально-экономическом развитии</w:t>
      </w:r>
      <w:r w:rsidR="00A16E52">
        <w:rPr>
          <w:rFonts w:eastAsiaTheme="minorHAnsi"/>
          <w:sz w:val="28"/>
          <w:szCs w:val="28"/>
          <w:lang w:eastAsia="en-US"/>
        </w:rPr>
        <w:t xml:space="preserve"> </w:t>
      </w:r>
      <w:r w:rsidRPr="00237761">
        <w:rPr>
          <w:rFonts w:eastAsiaTheme="minorHAnsi"/>
          <w:sz w:val="28"/>
          <w:szCs w:val="28"/>
          <w:lang w:eastAsia="en-US"/>
        </w:rPr>
        <w:t>муниципальн</w:t>
      </w:r>
      <w:r w:rsidR="00A16E52">
        <w:rPr>
          <w:rFonts w:eastAsiaTheme="minorHAnsi"/>
          <w:sz w:val="28"/>
          <w:szCs w:val="28"/>
          <w:lang w:eastAsia="en-US"/>
        </w:rPr>
        <w:t>ого образования Ромашкинское</w:t>
      </w:r>
      <w:r w:rsidRPr="00237761">
        <w:rPr>
          <w:rFonts w:eastAsiaTheme="minorHAnsi"/>
          <w:sz w:val="28"/>
          <w:szCs w:val="28"/>
          <w:lang w:eastAsia="en-US"/>
        </w:rPr>
        <w:t xml:space="preserve"> сельское поселение, можно разделить на</w:t>
      </w:r>
      <w:r w:rsidR="00A16E52">
        <w:rPr>
          <w:rFonts w:eastAsiaTheme="minorHAnsi"/>
          <w:sz w:val="28"/>
          <w:szCs w:val="28"/>
          <w:lang w:eastAsia="en-US"/>
        </w:rPr>
        <w:t xml:space="preserve"> </w:t>
      </w:r>
      <w:r w:rsidRPr="00237761">
        <w:rPr>
          <w:rFonts w:eastAsiaTheme="minorHAnsi"/>
          <w:sz w:val="28"/>
          <w:szCs w:val="28"/>
          <w:lang w:eastAsia="en-US"/>
        </w:rPr>
        <w:t>следующие группы:</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1. Проблемы в развитии градостроительства:</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низкий уровень благоустройства, улиц, дорог и проездов;</w:t>
      </w:r>
    </w:p>
    <w:p w:rsid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отсутствует градостроительная документация</w:t>
      </w:r>
    </w:p>
    <w:p w:rsidR="007D5DDA" w:rsidRPr="00237761" w:rsidRDefault="007D5DDA" w:rsidP="007D5DDA">
      <w:pPr>
        <w:autoSpaceDE w:val="0"/>
        <w:autoSpaceDN w:val="0"/>
        <w:adjustRightInd w:val="0"/>
        <w:jc w:val="both"/>
        <w:rPr>
          <w:rFonts w:eastAsiaTheme="minorHAnsi"/>
          <w:sz w:val="28"/>
          <w:szCs w:val="28"/>
          <w:lang w:eastAsia="en-US"/>
        </w:rPr>
      </w:pPr>
      <w:r>
        <w:rPr>
          <w:rFonts w:eastAsiaTheme="minorHAnsi"/>
          <w:sz w:val="28"/>
          <w:szCs w:val="28"/>
          <w:lang w:eastAsia="en-US"/>
        </w:rPr>
        <w:t>- неразвита дорожная сеть в поселении – не закончено строительство автодороги «Саперное-Мельниково-Кузнечное» км.49-60</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2. Проблемы в развитии жилищно-коммунального хозяйства:</w:t>
      </w:r>
    </w:p>
    <w:p w:rsid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 xml:space="preserve">- большой процент изношенности </w:t>
      </w:r>
      <w:r w:rsidR="007D5DDA">
        <w:rPr>
          <w:rFonts w:eastAsiaTheme="minorHAnsi"/>
          <w:sz w:val="28"/>
          <w:szCs w:val="28"/>
          <w:lang w:eastAsia="en-US"/>
        </w:rPr>
        <w:t>жилого фонда и инженерных сетей;</w:t>
      </w:r>
    </w:p>
    <w:p w:rsidR="007D5DDA" w:rsidRPr="00237761" w:rsidRDefault="007D5DDA" w:rsidP="00237761">
      <w:pPr>
        <w:autoSpaceDE w:val="0"/>
        <w:autoSpaceDN w:val="0"/>
        <w:adjustRightInd w:val="0"/>
        <w:jc w:val="both"/>
        <w:rPr>
          <w:rFonts w:eastAsiaTheme="minorHAnsi"/>
          <w:sz w:val="28"/>
          <w:szCs w:val="28"/>
          <w:lang w:eastAsia="en-US"/>
        </w:rPr>
      </w:pPr>
      <w:r>
        <w:rPr>
          <w:rFonts w:eastAsiaTheme="minorHAnsi"/>
          <w:sz w:val="28"/>
          <w:szCs w:val="28"/>
          <w:lang w:eastAsia="en-US"/>
        </w:rPr>
        <w:t>- обеспечение жителей п.Ромашки, п.Понтонное питьевой водой</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Вывод:</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Рассматривая положительные факторы и слабые стороны в развитии территории</w:t>
      </w:r>
      <w:r w:rsidR="00A16E52">
        <w:rPr>
          <w:rFonts w:eastAsiaTheme="minorHAnsi"/>
          <w:sz w:val="28"/>
          <w:szCs w:val="28"/>
          <w:lang w:eastAsia="en-US"/>
        </w:rPr>
        <w:t xml:space="preserve"> </w:t>
      </w:r>
      <w:r w:rsidRPr="00237761">
        <w:rPr>
          <w:rFonts w:eastAsiaTheme="minorHAnsi"/>
          <w:sz w:val="28"/>
          <w:szCs w:val="28"/>
          <w:lang w:eastAsia="en-US"/>
        </w:rPr>
        <w:t>муници</w:t>
      </w:r>
      <w:r w:rsidR="00A16E52">
        <w:rPr>
          <w:rFonts w:eastAsiaTheme="minorHAnsi"/>
          <w:sz w:val="28"/>
          <w:szCs w:val="28"/>
          <w:lang w:eastAsia="en-US"/>
        </w:rPr>
        <w:t>пального образования Ромашкинское</w:t>
      </w:r>
      <w:r w:rsidRPr="00237761">
        <w:rPr>
          <w:rFonts w:eastAsiaTheme="minorHAnsi"/>
          <w:sz w:val="28"/>
          <w:szCs w:val="28"/>
          <w:lang w:eastAsia="en-US"/>
        </w:rPr>
        <w:t xml:space="preserve"> сельское поселение, можно сказать, что оно</w:t>
      </w:r>
      <w:r w:rsidR="00A16E52">
        <w:rPr>
          <w:rFonts w:eastAsiaTheme="minorHAnsi"/>
          <w:sz w:val="28"/>
          <w:szCs w:val="28"/>
          <w:lang w:eastAsia="en-US"/>
        </w:rPr>
        <w:t xml:space="preserve"> </w:t>
      </w:r>
      <w:r w:rsidRPr="00237761">
        <w:rPr>
          <w:rFonts w:eastAsiaTheme="minorHAnsi"/>
          <w:sz w:val="28"/>
          <w:szCs w:val="28"/>
          <w:lang w:eastAsia="en-US"/>
        </w:rPr>
        <w:t>обладает тем необходимым социально-экономическим потенциалом, который при</w:t>
      </w:r>
      <w:r w:rsidR="00A16E52">
        <w:rPr>
          <w:rFonts w:eastAsiaTheme="minorHAnsi"/>
          <w:sz w:val="28"/>
          <w:szCs w:val="28"/>
          <w:lang w:eastAsia="en-US"/>
        </w:rPr>
        <w:t xml:space="preserve"> </w:t>
      </w:r>
      <w:r w:rsidRPr="00237761">
        <w:rPr>
          <w:rFonts w:eastAsiaTheme="minorHAnsi"/>
          <w:sz w:val="28"/>
          <w:szCs w:val="28"/>
          <w:lang w:eastAsia="en-US"/>
        </w:rPr>
        <w:t>умелом использовании позволит активно развивать производство и рынок услуг</w:t>
      </w:r>
      <w:r w:rsidR="00B57D9A">
        <w:rPr>
          <w:rFonts w:eastAsiaTheme="minorHAnsi"/>
          <w:sz w:val="28"/>
          <w:szCs w:val="28"/>
          <w:lang w:eastAsia="en-US"/>
        </w:rPr>
        <w:t>.</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Мероприятия по проектированию, строительству и реконструкции объектов социальной</w:t>
      </w:r>
      <w:r w:rsidR="00A16E52">
        <w:rPr>
          <w:rFonts w:eastAsiaTheme="minorHAnsi"/>
          <w:sz w:val="28"/>
          <w:szCs w:val="28"/>
          <w:lang w:eastAsia="en-US"/>
        </w:rPr>
        <w:t xml:space="preserve"> инфраструктуры МО Ромашкинское</w:t>
      </w:r>
      <w:r w:rsidRPr="00237761">
        <w:rPr>
          <w:rFonts w:eastAsiaTheme="minorHAnsi"/>
          <w:sz w:val="28"/>
          <w:szCs w:val="28"/>
          <w:lang w:eastAsia="en-US"/>
        </w:rPr>
        <w:t xml:space="preserve"> сельского поселения </w:t>
      </w:r>
      <w:r w:rsidR="00A16E52">
        <w:rPr>
          <w:rFonts w:eastAsiaTheme="minorHAnsi"/>
          <w:sz w:val="28"/>
          <w:szCs w:val="28"/>
          <w:lang w:eastAsia="en-US"/>
        </w:rPr>
        <w:t xml:space="preserve">Приозерского </w:t>
      </w:r>
      <w:r w:rsidRPr="00237761">
        <w:rPr>
          <w:rFonts w:eastAsiaTheme="minorHAnsi"/>
          <w:sz w:val="28"/>
          <w:szCs w:val="28"/>
          <w:lang w:eastAsia="en-US"/>
        </w:rPr>
        <w:t>муниципального района Ленинградской</w:t>
      </w:r>
      <w:r w:rsidR="00A16E52">
        <w:rPr>
          <w:rFonts w:eastAsiaTheme="minorHAnsi"/>
          <w:sz w:val="28"/>
          <w:szCs w:val="28"/>
          <w:lang w:eastAsia="en-US"/>
        </w:rPr>
        <w:t xml:space="preserve"> </w:t>
      </w:r>
      <w:r w:rsidRPr="00237761">
        <w:rPr>
          <w:rFonts w:eastAsiaTheme="minorHAnsi"/>
          <w:sz w:val="28"/>
          <w:szCs w:val="28"/>
          <w:lang w:eastAsia="en-US"/>
        </w:rPr>
        <w:t>области разработаны на основании: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lastRenderedPageBreak/>
        <w:t>Г</w:t>
      </w:r>
      <w:r w:rsidR="00A16E52">
        <w:rPr>
          <w:rFonts w:eastAsiaTheme="minorHAnsi"/>
          <w:sz w:val="28"/>
          <w:szCs w:val="28"/>
          <w:lang w:eastAsia="en-US"/>
        </w:rPr>
        <w:t>енерального плана МО Ромашкинское</w:t>
      </w:r>
      <w:r w:rsidRPr="00237761">
        <w:rPr>
          <w:rFonts w:eastAsiaTheme="minorHAnsi"/>
          <w:sz w:val="28"/>
          <w:szCs w:val="28"/>
          <w:lang w:eastAsia="en-US"/>
        </w:rPr>
        <w:t xml:space="preserve"> сельское поселение МО</w:t>
      </w:r>
      <w:r w:rsidR="00A16E52">
        <w:rPr>
          <w:rFonts w:eastAsiaTheme="minorHAnsi"/>
          <w:sz w:val="28"/>
          <w:szCs w:val="28"/>
          <w:lang w:eastAsia="en-US"/>
        </w:rPr>
        <w:t xml:space="preserve"> Приозерский муниципальный район</w:t>
      </w:r>
      <w:r w:rsidRPr="00237761">
        <w:rPr>
          <w:rFonts w:eastAsiaTheme="minorHAnsi"/>
          <w:sz w:val="28"/>
          <w:szCs w:val="28"/>
          <w:lang w:eastAsia="en-US"/>
        </w:rPr>
        <w:t xml:space="preserve"> Ленинградской области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Муниципальных программ:</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1. «Развитие культуры и физической культуры в муниципальном образовании</w:t>
      </w:r>
      <w:r w:rsidR="00A16E52">
        <w:rPr>
          <w:rFonts w:eastAsiaTheme="minorHAnsi"/>
          <w:sz w:val="28"/>
          <w:szCs w:val="28"/>
          <w:lang w:eastAsia="en-US"/>
        </w:rPr>
        <w:t xml:space="preserve"> Ромашкинское</w:t>
      </w:r>
      <w:r w:rsidRPr="00237761">
        <w:rPr>
          <w:rFonts w:eastAsiaTheme="minorHAnsi"/>
          <w:sz w:val="28"/>
          <w:szCs w:val="28"/>
          <w:lang w:eastAsia="en-US"/>
        </w:rPr>
        <w:t xml:space="preserve"> сельское поселение МО Приозерский муниципальный район</w:t>
      </w:r>
      <w:r w:rsidR="00A16E52">
        <w:rPr>
          <w:rFonts w:eastAsiaTheme="minorHAnsi"/>
          <w:sz w:val="28"/>
          <w:szCs w:val="28"/>
          <w:lang w:eastAsia="en-US"/>
        </w:rPr>
        <w:t xml:space="preserve"> </w:t>
      </w:r>
      <w:r w:rsidRPr="00237761">
        <w:rPr>
          <w:rFonts w:eastAsiaTheme="minorHAnsi"/>
          <w:sz w:val="28"/>
          <w:szCs w:val="28"/>
          <w:lang w:eastAsia="en-US"/>
        </w:rPr>
        <w:t>Ленинградской области»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2. «Развитие автомобильных дорог муници</w:t>
      </w:r>
      <w:r w:rsidR="00A16E52">
        <w:rPr>
          <w:rFonts w:eastAsiaTheme="minorHAnsi"/>
          <w:sz w:val="28"/>
          <w:szCs w:val="28"/>
          <w:lang w:eastAsia="en-US"/>
        </w:rPr>
        <w:t xml:space="preserve">пального образования Ромашкинское </w:t>
      </w:r>
      <w:r w:rsidRPr="00237761">
        <w:rPr>
          <w:rFonts w:eastAsiaTheme="minorHAnsi"/>
          <w:sz w:val="28"/>
          <w:szCs w:val="28"/>
          <w:lang w:eastAsia="en-US"/>
        </w:rPr>
        <w:t>сельское поселение МО Приозерский муниципальный район Ленинградской</w:t>
      </w:r>
      <w:r w:rsidR="00A16E52">
        <w:rPr>
          <w:rFonts w:eastAsiaTheme="minorHAnsi"/>
          <w:sz w:val="28"/>
          <w:szCs w:val="28"/>
          <w:lang w:eastAsia="en-US"/>
        </w:rPr>
        <w:t xml:space="preserve"> </w:t>
      </w:r>
      <w:r w:rsidRPr="00237761">
        <w:rPr>
          <w:rFonts w:eastAsiaTheme="minorHAnsi"/>
          <w:sz w:val="28"/>
          <w:szCs w:val="28"/>
          <w:lang w:eastAsia="en-US"/>
        </w:rPr>
        <w:t>области»</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3. «Благоустройство территории муници</w:t>
      </w:r>
      <w:r w:rsidR="00A16E52">
        <w:rPr>
          <w:rFonts w:eastAsiaTheme="minorHAnsi"/>
          <w:sz w:val="28"/>
          <w:szCs w:val="28"/>
          <w:lang w:eastAsia="en-US"/>
        </w:rPr>
        <w:t>пального образования Ромашкинское</w:t>
      </w:r>
      <w:r w:rsidRPr="00237761">
        <w:rPr>
          <w:rFonts w:eastAsiaTheme="minorHAnsi"/>
          <w:sz w:val="28"/>
          <w:szCs w:val="28"/>
          <w:lang w:eastAsia="en-US"/>
        </w:rPr>
        <w:t xml:space="preserve"> сельское</w:t>
      </w:r>
      <w:r w:rsidR="00A16E52">
        <w:rPr>
          <w:rFonts w:eastAsiaTheme="minorHAnsi"/>
          <w:sz w:val="28"/>
          <w:szCs w:val="28"/>
          <w:lang w:eastAsia="en-US"/>
        </w:rPr>
        <w:t xml:space="preserve"> </w:t>
      </w:r>
      <w:r w:rsidRPr="00237761">
        <w:rPr>
          <w:rFonts w:eastAsiaTheme="minorHAnsi"/>
          <w:sz w:val="28"/>
          <w:szCs w:val="28"/>
          <w:lang w:eastAsia="en-US"/>
        </w:rPr>
        <w:t>поселение МО Приозерский муниципальный район Ленинградской области на 2017год»</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4. «Обеспечение устойчивого функционирования и развития коммунальной</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инфраструктуры и повышение энергоэффективности в муниципальном образовании</w:t>
      </w:r>
      <w:r w:rsidR="00A16E52">
        <w:rPr>
          <w:rFonts w:eastAsiaTheme="minorHAnsi"/>
          <w:sz w:val="28"/>
          <w:szCs w:val="28"/>
          <w:lang w:eastAsia="en-US"/>
        </w:rPr>
        <w:t xml:space="preserve"> Ромашкинское</w:t>
      </w:r>
      <w:r w:rsidRPr="00237761">
        <w:rPr>
          <w:rFonts w:eastAsiaTheme="minorHAnsi"/>
          <w:sz w:val="28"/>
          <w:szCs w:val="28"/>
          <w:lang w:eastAsia="en-US"/>
        </w:rPr>
        <w:t xml:space="preserve"> сельское поселение МО Приозерский муниципальный район</w:t>
      </w:r>
      <w:r w:rsidR="00A16E52">
        <w:rPr>
          <w:rFonts w:eastAsiaTheme="minorHAnsi"/>
          <w:sz w:val="28"/>
          <w:szCs w:val="28"/>
          <w:lang w:eastAsia="en-US"/>
        </w:rPr>
        <w:t xml:space="preserve"> </w:t>
      </w:r>
      <w:r w:rsidRPr="00237761">
        <w:rPr>
          <w:rFonts w:eastAsiaTheme="minorHAnsi"/>
          <w:sz w:val="28"/>
          <w:szCs w:val="28"/>
          <w:lang w:eastAsia="en-US"/>
        </w:rPr>
        <w:t>Ленинградской области на 2017 год»</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5. «Обеспечение качественным жильем граждан на территории муниципального</w:t>
      </w:r>
      <w:r w:rsidR="00A16E52">
        <w:rPr>
          <w:rFonts w:eastAsiaTheme="minorHAnsi"/>
          <w:sz w:val="28"/>
          <w:szCs w:val="28"/>
          <w:lang w:eastAsia="en-US"/>
        </w:rPr>
        <w:t xml:space="preserve"> образования Ромашкинское</w:t>
      </w:r>
      <w:r w:rsidRPr="00237761">
        <w:rPr>
          <w:rFonts w:eastAsiaTheme="minorHAnsi"/>
          <w:sz w:val="28"/>
          <w:szCs w:val="28"/>
          <w:lang w:eastAsia="en-US"/>
        </w:rPr>
        <w:t xml:space="preserve"> сельское поселение МО Приозерский муниципальный</w:t>
      </w:r>
      <w:r w:rsidR="00A16E52">
        <w:rPr>
          <w:rFonts w:eastAsiaTheme="minorHAnsi"/>
          <w:sz w:val="28"/>
          <w:szCs w:val="28"/>
          <w:lang w:eastAsia="en-US"/>
        </w:rPr>
        <w:t xml:space="preserve"> </w:t>
      </w:r>
      <w:r w:rsidRPr="00237761">
        <w:rPr>
          <w:rFonts w:eastAsiaTheme="minorHAnsi"/>
          <w:sz w:val="28"/>
          <w:szCs w:val="28"/>
          <w:lang w:eastAsia="en-US"/>
        </w:rPr>
        <w:t>район Ленинградской области на 2017год»</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6. «Развитие муниципальной службы в муницип</w:t>
      </w:r>
      <w:r w:rsidR="00A16E52">
        <w:rPr>
          <w:rFonts w:eastAsiaTheme="minorHAnsi"/>
          <w:sz w:val="28"/>
          <w:szCs w:val="28"/>
          <w:lang w:eastAsia="en-US"/>
        </w:rPr>
        <w:t xml:space="preserve">альном образовании Ромашкинское </w:t>
      </w:r>
      <w:r w:rsidRPr="00237761">
        <w:rPr>
          <w:rFonts w:eastAsiaTheme="minorHAnsi"/>
          <w:sz w:val="28"/>
          <w:szCs w:val="28"/>
          <w:lang w:eastAsia="en-US"/>
        </w:rPr>
        <w:t>сельское поселение МО Приозерский муниципальный район Ленинградской</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области»</w:t>
      </w:r>
    </w:p>
    <w:p w:rsid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7. «Устойчивое общественное развитие территории в муниципальном образовании</w:t>
      </w:r>
      <w:r w:rsidR="00A16E52">
        <w:rPr>
          <w:rFonts w:eastAsiaTheme="minorHAnsi"/>
          <w:sz w:val="28"/>
          <w:szCs w:val="28"/>
          <w:lang w:eastAsia="en-US"/>
        </w:rPr>
        <w:t xml:space="preserve"> Ромашкинское</w:t>
      </w:r>
      <w:r w:rsidRPr="00237761">
        <w:rPr>
          <w:rFonts w:eastAsiaTheme="minorHAnsi"/>
          <w:sz w:val="28"/>
          <w:szCs w:val="28"/>
          <w:lang w:eastAsia="en-US"/>
        </w:rPr>
        <w:t xml:space="preserve"> сельское поселение муниципального образования Приозерский</w:t>
      </w:r>
      <w:r w:rsidR="00A16E52">
        <w:rPr>
          <w:rFonts w:eastAsiaTheme="minorHAnsi"/>
          <w:sz w:val="28"/>
          <w:szCs w:val="28"/>
          <w:lang w:eastAsia="en-US"/>
        </w:rPr>
        <w:t xml:space="preserve"> </w:t>
      </w:r>
      <w:r w:rsidRPr="00237761">
        <w:rPr>
          <w:rFonts w:eastAsiaTheme="minorHAnsi"/>
          <w:sz w:val="28"/>
          <w:szCs w:val="28"/>
          <w:lang w:eastAsia="en-US"/>
        </w:rPr>
        <w:t>муниципальный район Ленинградской области»</w:t>
      </w:r>
    </w:p>
    <w:p w:rsidR="00A16E52" w:rsidRPr="00237761" w:rsidRDefault="00A16E52" w:rsidP="00237761">
      <w:pPr>
        <w:autoSpaceDE w:val="0"/>
        <w:autoSpaceDN w:val="0"/>
        <w:adjustRightInd w:val="0"/>
        <w:jc w:val="both"/>
        <w:rPr>
          <w:rFonts w:eastAsiaTheme="minorHAnsi"/>
          <w:sz w:val="28"/>
          <w:szCs w:val="28"/>
          <w:lang w:eastAsia="en-US"/>
        </w:rPr>
      </w:pPr>
    </w:p>
    <w:p w:rsidR="00237761" w:rsidRPr="00237761" w:rsidRDefault="00A16E52" w:rsidP="00237761">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237761" w:rsidRPr="00237761">
        <w:rPr>
          <w:rFonts w:eastAsiaTheme="minorHAnsi"/>
          <w:sz w:val="28"/>
          <w:szCs w:val="28"/>
          <w:lang w:eastAsia="en-US"/>
        </w:rPr>
        <w:t>Стратегии социально-экономического развития муниципального образования и плана</w:t>
      </w:r>
      <w:r>
        <w:rPr>
          <w:rFonts w:eastAsiaTheme="minorHAnsi"/>
          <w:sz w:val="28"/>
          <w:szCs w:val="28"/>
          <w:lang w:eastAsia="en-US"/>
        </w:rPr>
        <w:t xml:space="preserve"> </w:t>
      </w:r>
      <w:r w:rsidR="00237761" w:rsidRPr="00237761">
        <w:rPr>
          <w:rFonts w:eastAsiaTheme="minorHAnsi"/>
          <w:sz w:val="28"/>
          <w:szCs w:val="28"/>
          <w:lang w:eastAsia="en-US"/>
        </w:rPr>
        <w:t>мероприятий по реализации стратегии социально-экономического развития муниципального</w:t>
      </w:r>
      <w:r>
        <w:rPr>
          <w:rFonts w:eastAsiaTheme="minorHAnsi"/>
          <w:sz w:val="28"/>
          <w:szCs w:val="28"/>
          <w:lang w:eastAsia="en-US"/>
        </w:rPr>
        <w:t xml:space="preserve"> </w:t>
      </w:r>
      <w:r w:rsidR="00237761" w:rsidRPr="00237761">
        <w:rPr>
          <w:rFonts w:eastAsiaTheme="minorHAnsi"/>
          <w:sz w:val="28"/>
          <w:szCs w:val="28"/>
          <w:lang w:eastAsia="en-US"/>
        </w:rPr>
        <w:t>образования,</w:t>
      </w:r>
      <w:r>
        <w:rPr>
          <w:rFonts w:eastAsiaTheme="minorHAnsi"/>
          <w:sz w:val="28"/>
          <w:szCs w:val="28"/>
          <w:lang w:eastAsia="en-US"/>
        </w:rPr>
        <w:t xml:space="preserve"> </w:t>
      </w:r>
      <w:r w:rsidR="00237761" w:rsidRPr="00237761">
        <w:rPr>
          <w:rFonts w:eastAsiaTheme="minorHAnsi"/>
          <w:sz w:val="28"/>
          <w:szCs w:val="28"/>
          <w:lang w:eastAsia="en-US"/>
        </w:rPr>
        <w:t>Плана и программы комплексного социально-экономического развития поселения,</w:t>
      </w:r>
      <w:r>
        <w:rPr>
          <w:rFonts w:eastAsiaTheme="minorHAnsi"/>
          <w:sz w:val="28"/>
          <w:szCs w:val="28"/>
          <w:lang w:eastAsia="en-US"/>
        </w:rPr>
        <w:t xml:space="preserve"> </w:t>
      </w:r>
      <w:r w:rsidR="00237761" w:rsidRPr="00237761">
        <w:rPr>
          <w:rFonts w:eastAsiaTheme="minorHAnsi"/>
          <w:sz w:val="28"/>
          <w:szCs w:val="28"/>
          <w:lang w:eastAsia="en-US"/>
        </w:rPr>
        <w:t>инвестиционных программ и договоров, предусматривающих обязательства застройщиков по</w:t>
      </w:r>
      <w:r>
        <w:rPr>
          <w:rFonts w:eastAsiaTheme="minorHAnsi"/>
          <w:sz w:val="28"/>
          <w:szCs w:val="28"/>
          <w:lang w:eastAsia="en-US"/>
        </w:rPr>
        <w:t xml:space="preserve"> </w:t>
      </w:r>
      <w:r w:rsidR="00237761" w:rsidRPr="00237761">
        <w:rPr>
          <w:rFonts w:eastAsiaTheme="minorHAnsi"/>
          <w:sz w:val="28"/>
          <w:szCs w:val="28"/>
          <w:lang w:eastAsia="en-US"/>
        </w:rPr>
        <w:t>завершению в установленные сроки мероприятий по проектированию, строительству,</w:t>
      </w:r>
      <w:r>
        <w:rPr>
          <w:rFonts w:eastAsiaTheme="minorHAnsi"/>
          <w:sz w:val="28"/>
          <w:szCs w:val="28"/>
          <w:lang w:eastAsia="en-US"/>
        </w:rPr>
        <w:t xml:space="preserve"> </w:t>
      </w:r>
      <w:r w:rsidR="00237761" w:rsidRPr="00237761">
        <w:rPr>
          <w:rFonts w:eastAsiaTheme="minorHAnsi"/>
          <w:sz w:val="28"/>
          <w:szCs w:val="28"/>
          <w:lang w:eastAsia="en-US"/>
        </w:rPr>
        <w:t>реконструкции объектов социальной инфраструктуры.</w:t>
      </w:r>
    </w:p>
    <w:p w:rsidR="00237761" w:rsidRPr="00237761" w:rsidRDefault="00237761" w:rsidP="00237761">
      <w:pPr>
        <w:autoSpaceDE w:val="0"/>
        <w:autoSpaceDN w:val="0"/>
        <w:adjustRightInd w:val="0"/>
        <w:jc w:val="both"/>
        <w:rPr>
          <w:rFonts w:eastAsiaTheme="minorHAnsi"/>
          <w:sz w:val="28"/>
          <w:szCs w:val="28"/>
          <w:lang w:eastAsia="en-US"/>
        </w:rPr>
      </w:pPr>
      <w:r w:rsidRPr="00237761">
        <w:rPr>
          <w:rFonts w:eastAsiaTheme="minorHAnsi"/>
          <w:sz w:val="28"/>
          <w:szCs w:val="28"/>
          <w:lang w:eastAsia="en-US"/>
        </w:rPr>
        <w:t>Включенные в программу мероприятия обеспечивают достижение расчетного уровня</w:t>
      </w:r>
      <w:r w:rsidR="00A16E52">
        <w:rPr>
          <w:rFonts w:eastAsiaTheme="minorHAnsi"/>
          <w:sz w:val="28"/>
          <w:szCs w:val="28"/>
          <w:lang w:eastAsia="en-US"/>
        </w:rPr>
        <w:t xml:space="preserve"> </w:t>
      </w:r>
      <w:r w:rsidRPr="00237761">
        <w:rPr>
          <w:rFonts w:eastAsiaTheme="minorHAnsi"/>
          <w:sz w:val="28"/>
          <w:szCs w:val="28"/>
          <w:lang w:eastAsia="en-US"/>
        </w:rPr>
        <w:t>обеспеченности населения поселения объектами социальной инфраструктуры и доступность</w:t>
      </w:r>
      <w:r w:rsidR="00A16E52">
        <w:rPr>
          <w:rFonts w:eastAsiaTheme="minorHAnsi"/>
          <w:sz w:val="28"/>
          <w:szCs w:val="28"/>
          <w:lang w:eastAsia="en-US"/>
        </w:rPr>
        <w:t xml:space="preserve"> </w:t>
      </w:r>
      <w:r w:rsidRPr="00237761">
        <w:rPr>
          <w:rFonts w:eastAsiaTheme="minorHAnsi"/>
          <w:sz w:val="28"/>
          <w:szCs w:val="28"/>
          <w:lang w:eastAsia="en-US"/>
        </w:rPr>
        <w:t>объектов для населения в соответствии</w:t>
      </w:r>
    </w:p>
    <w:p w:rsidR="0075129D" w:rsidRPr="00237761" w:rsidRDefault="0075129D" w:rsidP="00237761">
      <w:pPr>
        <w:tabs>
          <w:tab w:val="left" w:pos="1044"/>
        </w:tabs>
        <w:spacing w:line="272" w:lineRule="auto"/>
        <w:jc w:val="both"/>
        <w:rPr>
          <w:rFonts w:eastAsia="Times New Roman"/>
          <w:sz w:val="28"/>
          <w:szCs w:val="28"/>
        </w:rPr>
      </w:pPr>
    </w:p>
    <w:p w:rsidR="008177C8" w:rsidRPr="00237761" w:rsidRDefault="008177C8" w:rsidP="00237761">
      <w:pPr>
        <w:tabs>
          <w:tab w:val="left" w:pos="1044"/>
        </w:tabs>
        <w:spacing w:line="272" w:lineRule="auto"/>
        <w:jc w:val="both"/>
        <w:rPr>
          <w:rFonts w:eastAsia="Times New Roman"/>
          <w:sz w:val="28"/>
          <w:szCs w:val="28"/>
        </w:rPr>
      </w:pPr>
    </w:p>
    <w:p w:rsidR="008177C8" w:rsidRPr="00237761" w:rsidRDefault="008177C8" w:rsidP="00237761">
      <w:pPr>
        <w:tabs>
          <w:tab w:val="left" w:pos="1044"/>
        </w:tabs>
        <w:spacing w:line="272" w:lineRule="auto"/>
        <w:jc w:val="both"/>
        <w:rPr>
          <w:rFonts w:eastAsia="Times New Roman"/>
          <w:sz w:val="28"/>
          <w:szCs w:val="28"/>
        </w:rPr>
      </w:pPr>
    </w:p>
    <w:p w:rsidR="008177C8" w:rsidRPr="00237761" w:rsidRDefault="008177C8" w:rsidP="00237761">
      <w:pPr>
        <w:tabs>
          <w:tab w:val="left" w:pos="1044"/>
        </w:tabs>
        <w:spacing w:line="272" w:lineRule="auto"/>
        <w:jc w:val="both"/>
        <w:rPr>
          <w:rFonts w:eastAsia="Times New Roman"/>
          <w:sz w:val="28"/>
          <w:szCs w:val="28"/>
        </w:rPr>
      </w:pPr>
    </w:p>
    <w:p w:rsidR="008177C8" w:rsidRPr="00237761" w:rsidRDefault="008177C8" w:rsidP="00237761">
      <w:pPr>
        <w:tabs>
          <w:tab w:val="left" w:pos="1044"/>
        </w:tabs>
        <w:spacing w:line="272" w:lineRule="auto"/>
        <w:jc w:val="both"/>
        <w:rPr>
          <w:rFonts w:eastAsia="Times New Roman"/>
          <w:sz w:val="28"/>
          <w:szCs w:val="28"/>
        </w:rPr>
      </w:pPr>
    </w:p>
    <w:p w:rsidR="0015763B" w:rsidRPr="0015763B" w:rsidRDefault="0015763B" w:rsidP="0015763B">
      <w:pPr>
        <w:spacing w:line="274" w:lineRule="auto"/>
        <w:jc w:val="both"/>
        <w:rPr>
          <w:sz w:val="28"/>
          <w:szCs w:val="28"/>
        </w:rPr>
      </w:pPr>
    </w:p>
    <w:p w:rsidR="0015763B" w:rsidRPr="0015763B" w:rsidRDefault="0015763B" w:rsidP="0015763B">
      <w:pPr>
        <w:spacing w:line="264" w:lineRule="auto"/>
        <w:jc w:val="both"/>
        <w:rPr>
          <w:sz w:val="28"/>
          <w:szCs w:val="28"/>
        </w:rPr>
      </w:pPr>
    </w:p>
    <w:p w:rsidR="0015763B" w:rsidRPr="0015763B" w:rsidRDefault="0015763B" w:rsidP="0015763B">
      <w:pPr>
        <w:tabs>
          <w:tab w:val="left" w:pos="984"/>
        </w:tabs>
        <w:spacing w:line="274" w:lineRule="auto"/>
        <w:jc w:val="both"/>
        <w:rPr>
          <w:rFonts w:eastAsia="Times New Roman"/>
          <w:sz w:val="28"/>
          <w:szCs w:val="28"/>
        </w:rPr>
      </w:pPr>
    </w:p>
    <w:p w:rsidR="0015763B" w:rsidRPr="0015763B" w:rsidRDefault="0015763B" w:rsidP="0015763B">
      <w:pPr>
        <w:tabs>
          <w:tab w:val="left" w:pos="984"/>
        </w:tabs>
        <w:spacing w:line="274" w:lineRule="auto"/>
        <w:ind w:left="701"/>
        <w:jc w:val="both"/>
        <w:rPr>
          <w:rFonts w:eastAsia="Times New Roman"/>
          <w:sz w:val="28"/>
          <w:szCs w:val="28"/>
        </w:rPr>
      </w:pPr>
    </w:p>
    <w:p w:rsidR="00696E9E" w:rsidRPr="0015763B" w:rsidRDefault="00696E9E" w:rsidP="00696E9E">
      <w:pPr>
        <w:spacing w:line="264" w:lineRule="auto"/>
        <w:ind w:firstLine="708"/>
        <w:jc w:val="both"/>
        <w:rPr>
          <w:sz w:val="28"/>
          <w:szCs w:val="28"/>
        </w:rPr>
      </w:pPr>
    </w:p>
    <w:p w:rsidR="00696E9E" w:rsidRPr="0015763B" w:rsidRDefault="00696E9E" w:rsidP="00A95B99">
      <w:pPr>
        <w:spacing w:line="271" w:lineRule="auto"/>
        <w:ind w:left="7"/>
        <w:jc w:val="both"/>
        <w:rPr>
          <w:rFonts w:eastAsia="Times New Roman"/>
          <w:sz w:val="28"/>
          <w:szCs w:val="28"/>
        </w:rPr>
      </w:pPr>
    </w:p>
    <w:p w:rsidR="00C376CE" w:rsidRPr="0015763B" w:rsidRDefault="00C376CE" w:rsidP="00A95B99">
      <w:pPr>
        <w:spacing w:line="271" w:lineRule="auto"/>
        <w:ind w:left="7"/>
        <w:jc w:val="both"/>
        <w:rPr>
          <w:rFonts w:eastAsia="Times New Roman"/>
          <w:sz w:val="28"/>
          <w:szCs w:val="28"/>
        </w:rPr>
      </w:pPr>
    </w:p>
    <w:p w:rsidR="00C376CE" w:rsidRPr="0015763B" w:rsidRDefault="00C376CE" w:rsidP="00A95B99">
      <w:pPr>
        <w:spacing w:line="271" w:lineRule="auto"/>
        <w:ind w:left="7"/>
        <w:jc w:val="both"/>
        <w:rPr>
          <w:sz w:val="28"/>
          <w:szCs w:val="28"/>
        </w:rPr>
      </w:pPr>
    </w:p>
    <w:p w:rsidR="00A95B99" w:rsidRPr="0015763B" w:rsidRDefault="00A95B99" w:rsidP="00A95B99">
      <w:pPr>
        <w:spacing w:line="200" w:lineRule="exact"/>
        <w:rPr>
          <w:sz w:val="28"/>
          <w:szCs w:val="28"/>
        </w:rPr>
      </w:pPr>
    </w:p>
    <w:p w:rsidR="00A27D81" w:rsidRPr="0015763B" w:rsidRDefault="00A27D81" w:rsidP="00A95B99">
      <w:pPr>
        <w:ind w:firstLine="708"/>
        <w:rPr>
          <w:sz w:val="28"/>
          <w:szCs w:val="28"/>
        </w:rPr>
      </w:pPr>
    </w:p>
    <w:sectPr w:rsidR="00A27D81" w:rsidRPr="0015763B" w:rsidSect="00655BE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A49"/>
    <w:multiLevelType w:val="hybridMultilevel"/>
    <w:tmpl w:val="86642A14"/>
    <w:lvl w:ilvl="0" w:tplc="C61E0D22">
      <w:start w:val="1"/>
      <w:numFmt w:val="bullet"/>
      <w:lvlText w:val=""/>
      <w:lvlJc w:val="left"/>
    </w:lvl>
    <w:lvl w:ilvl="1" w:tplc="1FD0D7F0">
      <w:numFmt w:val="decimal"/>
      <w:lvlText w:val=""/>
      <w:lvlJc w:val="left"/>
    </w:lvl>
    <w:lvl w:ilvl="2" w:tplc="C93ED2B2">
      <w:numFmt w:val="decimal"/>
      <w:lvlText w:val=""/>
      <w:lvlJc w:val="left"/>
    </w:lvl>
    <w:lvl w:ilvl="3" w:tplc="8AD0D478">
      <w:numFmt w:val="decimal"/>
      <w:lvlText w:val=""/>
      <w:lvlJc w:val="left"/>
    </w:lvl>
    <w:lvl w:ilvl="4" w:tplc="A03493DA">
      <w:numFmt w:val="decimal"/>
      <w:lvlText w:val=""/>
      <w:lvlJc w:val="left"/>
    </w:lvl>
    <w:lvl w:ilvl="5" w:tplc="B4722A04">
      <w:numFmt w:val="decimal"/>
      <w:lvlText w:val=""/>
      <w:lvlJc w:val="left"/>
    </w:lvl>
    <w:lvl w:ilvl="6" w:tplc="3A22A128">
      <w:numFmt w:val="decimal"/>
      <w:lvlText w:val=""/>
      <w:lvlJc w:val="left"/>
    </w:lvl>
    <w:lvl w:ilvl="7" w:tplc="E84C3CFE">
      <w:numFmt w:val="decimal"/>
      <w:lvlText w:val=""/>
      <w:lvlJc w:val="left"/>
    </w:lvl>
    <w:lvl w:ilvl="8" w:tplc="570CD9FC">
      <w:numFmt w:val="decimal"/>
      <w:lvlText w:val=""/>
      <w:lvlJc w:val="left"/>
    </w:lvl>
  </w:abstractNum>
  <w:abstractNum w:abstractNumId="1">
    <w:nsid w:val="00003A9E"/>
    <w:multiLevelType w:val="hybridMultilevel"/>
    <w:tmpl w:val="5510DBC8"/>
    <w:lvl w:ilvl="0" w:tplc="10BAF7B8">
      <w:start w:val="1"/>
      <w:numFmt w:val="bullet"/>
      <w:lvlText w:val="В"/>
      <w:lvlJc w:val="left"/>
    </w:lvl>
    <w:lvl w:ilvl="1" w:tplc="D18A5CB6">
      <w:numFmt w:val="decimal"/>
      <w:lvlText w:val=""/>
      <w:lvlJc w:val="left"/>
    </w:lvl>
    <w:lvl w:ilvl="2" w:tplc="0FC0BDCC">
      <w:numFmt w:val="decimal"/>
      <w:lvlText w:val=""/>
      <w:lvlJc w:val="left"/>
    </w:lvl>
    <w:lvl w:ilvl="3" w:tplc="DE921ABC">
      <w:numFmt w:val="decimal"/>
      <w:lvlText w:val=""/>
      <w:lvlJc w:val="left"/>
    </w:lvl>
    <w:lvl w:ilvl="4" w:tplc="19704498">
      <w:numFmt w:val="decimal"/>
      <w:lvlText w:val=""/>
      <w:lvlJc w:val="left"/>
    </w:lvl>
    <w:lvl w:ilvl="5" w:tplc="CF9084CA">
      <w:numFmt w:val="decimal"/>
      <w:lvlText w:val=""/>
      <w:lvlJc w:val="left"/>
    </w:lvl>
    <w:lvl w:ilvl="6" w:tplc="E1C04858">
      <w:numFmt w:val="decimal"/>
      <w:lvlText w:val=""/>
      <w:lvlJc w:val="left"/>
    </w:lvl>
    <w:lvl w:ilvl="7" w:tplc="D90C3332">
      <w:numFmt w:val="decimal"/>
      <w:lvlText w:val=""/>
      <w:lvlJc w:val="left"/>
    </w:lvl>
    <w:lvl w:ilvl="8" w:tplc="6ED43958">
      <w:numFmt w:val="decimal"/>
      <w:lvlText w:val=""/>
      <w:lvlJc w:val="left"/>
    </w:lvl>
  </w:abstractNum>
  <w:abstractNum w:abstractNumId="2">
    <w:nsid w:val="00003BF6"/>
    <w:multiLevelType w:val="hybridMultilevel"/>
    <w:tmpl w:val="3560FE46"/>
    <w:lvl w:ilvl="0" w:tplc="660C4F8E">
      <w:start w:val="1"/>
      <w:numFmt w:val="bullet"/>
      <w:lvlText w:val="В"/>
      <w:lvlJc w:val="left"/>
    </w:lvl>
    <w:lvl w:ilvl="1" w:tplc="73563E58">
      <w:numFmt w:val="decimal"/>
      <w:lvlText w:val=""/>
      <w:lvlJc w:val="left"/>
    </w:lvl>
    <w:lvl w:ilvl="2" w:tplc="31AABFB8">
      <w:numFmt w:val="decimal"/>
      <w:lvlText w:val=""/>
      <w:lvlJc w:val="left"/>
    </w:lvl>
    <w:lvl w:ilvl="3" w:tplc="A4307582">
      <w:numFmt w:val="decimal"/>
      <w:lvlText w:val=""/>
      <w:lvlJc w:val="left"/>
    </w:lvl>
    <w:lvl w:ilvl="4" w:tplc="A192FD58">
      <w:numFmt w:val="decimal"/>
      <w:lvlText w:val=""/>
      <w:lvlJc w:val="left"/>
    </w:lvl>
    <w:lvl w:ilvl="5" w:tplc="E2A8E014">
      <w:numFmt w:val="decimal"/>
      <w:lvlText w:val=""/>
      <w:lvlJc w:val="left"/>
    </w:lvl>
    <w:lvl w:ilvl="6" w:tplc="074070F2">
      <w:numFmt w:val="decimal"/>
      <w:lvlText w:val=""/>
      <w:lvlJc w:val="left"/>
    </w:lvl>
    <w:lvl w:ilvl="7" w:tplc="61B84D04">
      <w:numFmt w:val="decimal"/>
      <w:lvlText w:val=""/>
      <w:lvlJc w:val="left"/>
    </w:lvl>
    <w:lvl w:ilvl="8" w:tplc="2BB40844">
      <w:numFmt w:val="decimal"/>
      <w:lvlText w:val=""/>
      <w:lvlJc w:val="left"/>
    </w:lvl>
  </w:abstractNum>
  <w:abstractNum w:abstractNumId="3">
    <w:nsid w:val="00005F32"/>
    <w:multiLevelType w:val="hybridMultilevel"/>
    <w:tmpl w:val="41E8EC7A"/>
    <w:lvl w:ilvl="0" w:tplc="B464FC4E">
      <w:start w:val="1"/>
      <w:numFmt w:val="bullet"/>
      <w:lvlText w:val="в"/>
      <w:lvlJc w:val="left"/>
    </w:lvl>
    <w:lvl w:ilvl="1" w:tplc="F572A78E">
      <w:numFmt w:val="decimal"/>
      <w:lvlText w:val=""/>
      <w:lvlJc w:val="left"/>
    </w:lvl>
    <w:lvl w:ilvl="2" w:tplc="99D62CF6">
      <w:numFmt w:val="decimal"/>
      <w:lvlText w:val=""/>
      <w:lvlJc w:val="left"/>
    </w:lvl>
    <w:lvl w:ilvl="3" w:tplc="46BCF00C">
      <w:numFmt w:val="decimal"/>
      <w:lvlText w:val=""/>
      <w:lvlJc w:val="left"/>
    </w:lvl>
    <w:lvl w:ilvl="4" w:tplc="A27608B8">
      <w:numFmt w:val="decimal"/>
      <w:lvlText w:val=""/>
      <w:lvlJc w:val="left"/>
    </w:lvl>
    <w:lvl w:ilvl="5" w:tplc="B77A71DE">
      <w:numFmt w:val="decimal"/>
      <w:lvlText w:val=""/>
      <w:lvlJc w:val="left"/>
    </w:lvl>
    <w:lvl w:ilvl="6" w:tplc="DBD88766">
      <w:numFmt w:val="decimal"/>
      <w:lvlText w:val=""/>
      <w:lvlJc w:val="left"/>
    </w:lvl>
    <w:lvl w:ilvl="7" w:tplc="BA60654C">
      <w:numFmt w:val="decimal"/>
      <w:lvlText w:val=""/>
      <w:lvlJc w:val="left"/>
    </w:lvl>
    <w:lvl w:ilvl="8" w:tplc="942E5430">
      <w:numFmt w:val="decimal"/>
      <w:lvlText w:val=""/>
      <w:lvlJc w:val="left"/>
    </w:lvl>
  </w:abstractNum>
  <w:abstractNum w:abstractNumId="4">
    <w:nsid w:val="00005F49"/>
    <w:multiLevelType w:val="hybridMultilevel"/>
    <w:tmpl w:val="526214C8"/>
    <w:lvl w:ilvl="0" w:tplc="82BA8F0C">
      <w:start w:val="1"/>
      <w:numFmt w:val="bullet"/>
      <w:lvlText w:val="В"/>
      <w:lvlJc w:val="left"/>
    </w:lvl>
    <w:lvl w:ilvl="1" w:tplc="5F26C7D4">
      <w:numFmt w:val="decimal"/>
      <w:lvlText w:val=""/>
      <w:lvlJc w:val="left"/>
    </w:lvl>
    <w:lvl w:ilvl="2" w:tplc="9D0658A4">
      <w:numFmt w:val="decimal"/>
      <w:lvlText w:val=""/>
      <w:lvlJc w:val="left"/>
    </w:lvl>
    <w:lvl w:ilvl="3" w:tplc="16E0FF3E">
      <w:numFmt w:val="decimal"/>
      <w:lvlText w:val=""/>
      <w:lvlJc w:val="left"/>
    </w:lvl>
    <w:lvl w:ilvl="4" w:tplc="A6C2EF10">
      <w:numFmt w:val="decimal"/>
      <w:lvlText w:val=""/>
      <w:lvlJc w:val="left"/>
    </w:lvl>
    <w:lvl w:ilvl="5" w:tplc="01F0BEA4">
      <w:numFmt w:val="decimal"/>
      <w:lvlText w:val=""/>
      <w:lvlJc w:val="left"/>
    </w:lvl>
    <w:lvl w:ilvl="6" w:tplc="46F6AA80">
      <w:numFmt w:val="decimal"/>
      <w:lvlText w:val=""/>
      <w:lvlJc w:val="left"/>
    </w:lvl>
    <w:lvl w:ilvl="7" w:tplc="8F2AE438">
      <w:numFmt w:val="decimal"/>
      <w:lvlText w:val=""/>
      <w:lvlJc w:val="left"/>
    </w:lvl>
    <w:lvl w:ilvl="8" w:tplc="EB1C57B0">
      <w:numFmt w:val="decimal"/>
      <w:lvlText w:val=""/>
      <w:lvlJc w:val="left"/>
    </w:lvl>
  </w:abstractNum>
  <w:abstractNum w:abstractNumId="5">
    <w:nsid w:val="0000797D"/>
    <w:multiLevelType w:val="hybridMultilevel"/>
    <w:tmpl w:val="3B36F180"/>
    <w:lvl w:ilvl="0" w:tplc="5F5CB7CA">
      <w:start w:val="1"/>
      <w:numFmt w:val="bullet"/>
      <w:lvlText w:val=""/>
      <w:lvlJc w:val="left"/>
    </w:lvl>
    <w:lvl w:ilvl="1" w:tplc="626433F2">
      <w:numFmt w:val="decimal"/>
      <w:lvlText w:val=""/>
      <w:lvlJc w:val="left"/>
    </w:lvl>
    <w:lvl w:ilvl="2" w:tplc="2472B608">
      <w:numFmt w:val="decimal"/>
      <w:lvlText w:val=""/>
      <w:lvlJc w:val="left"/>
    </w:lvl>
    <w:lvl w:ilvl="3" w:tplc="05CE1312">
      <w:numFmt w:val="decimal"/>
      <w:lvlText w:val=""/>
      <w:lvlJc w:val="left"/>
    </w:lvl>
    <w:lvl w:ilvl="4" w:tplc="0E703194">
      <w:numFmt w:val="decimal"/>
      <w:lvlText w:val=""/>
      <w:lvlJc w:val="left"/>
    </w:lvl>
    <w:lvl w:ilvl="5" w:tplc="4DFE86C2">
      <w:numFmt w:val="decimal"/>
      <w:lvlText w:val=""/>
      <w:lvlJc w:val="left"/>
    </w:lvl>
    <w:lvl w:ilvl="6" w:tplc="35D8EA50">
      <w:numFmt w:val="decimal"/>
      <w:lvlText w:val=""/>
      <w:lvlJc w:val="left"/>
    </w:lvl>
    <w:lvl w:ilvl="7" w:tplc="8E3C30D0">
      <w:numFmt w:val="decimal"/>
      <w:lvlText w:val=""/>
      <w:lvlJc w:val="left"/>
    </w:lvl>
    <w:lvl w:ilvl="8" w:tplc="26107790">
      <w:numFmt w:val="decimal"/>
      <w:lvlText w:val=""/>
      <w:lvlJc w:val="left"/>
    </w:lvl>
  </w:abstractNum>
  <w:abstractNum w:abstractNumId="6">
    <w:nsid w:val="69C90727"/>
    <w:multiLevelType w:val="multilevel"/>
    <w:tmpl w:val="F2309E50"/>
    <w:lvl w:ilvl="0">
      <w:start w:val="1"/>
      <w:numFmt w:val="bullet"/>
      <w:pStyle w:val="2"/>
      <w:suff w:val="space"/>
      <w:lvlText w:val=""/>
      <w:lvlJc w:val="left"/>
      <w:pPr>
        <w:ind w:left="567"/>
      </w:pPr>
      <w:rPr>
        <w:rFonts w:ascii="Wingdings" w:hAnsi="Wingdings" w:hint="default"/>
      </w:rPr>
    </w:lvl>
    <w:lvl w:ilvl="1">
      <w:start w:val="1"/>
      <w:numFmt w:val="bullet"/>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BB"/>
    <w:rsid w:val="000E3136"/>
    <w:rsid w:val="00116343"/>
    <w:rsid w:val="0015763B"/>
    <w:rsid w:val="001D71E4"/>
    <w:rsid w:val="00237761"/>
    <w:rsid w:val="0029094D"/>
    <w:rsid w:val="00300403"/>
    <w:rsid w:val="0035022A"/>
    <w:rsid w:val="003515B6"/>
    <w:rsid w:val="004836EE"/>
    <w:rsid w:val="004B04CA"/>
    <w:rsid w:val="00601B5C"/>
    <w:rsid w:val="006513CF"/>
    <w:rsid w:val="00655BE5"/>
    <w:rsid w:val="00696E9E"/>
    <w:rsid w:val="006E5A77"/>
    <w:rsid w:val="007038A4"/>
    <w:rsid w:val="0075129D"/>
    <w:rsid w:val="007D5DDA"/>
    <w:rsid w:val="007E471B"/>
    <w:rsid w:val="008177C8"/>
    <w:rsid w:val="008D5D75"/>
    <w:rsid w:val="009035DB"/>
    <w:rsid w:val="00904ADD"/>
    <w:rsid w:val="00924B83"/>
    <w:rsid w:val="009425E8"/>
    <w:rsid w:val="00947002"/>
    <w:rsid w:val="00994302"/>
    <w:rsid w:val="00A16E52"/>
    <w:rsid w:val="00A17B94"/>
    <w:rsid w:val="00A27D81"/>
    <w:rsid w:val="00A91D99"/>
    <w:rsid w:val="00A95B99"/>
    <w:rsid w:val="00AC7D10"/>
    <w:rsid w:val="00AF15FD"/>
    <w:rsid w:val="00B57D9A"/>
    <w:rsid w:val="00BB51BB"/>
    <w:rsid w:val="00C376CE"/>
    <w:rsid w:val="00CC7A2F"/>
    <w:rsid w:val="00D1364A"/>
    <w:rsid w:val="00D666F2"/>
    <w:rsid w:val="00E124AD"/>
    <w:rsid w:val="00E171FB"/>
    <w:rsid w:val="00EC5727"/>
    <w:rsid w:val="00EF3082"/>
    <w:rsid w:val="00F5671B"/>
    <w:rsid w:val="00F70B10"/>
    <w:rsid w:val="00FD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E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37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5129D"/>
    <w:pPr>
      <w:ind w:left="720"/>
      <w:contextualSpacing/>
    </w:pPr>
  </w:style>
  <w:style w:type="paragraph" w:customStyle="1" w:styleId="2">
    <w:name w:val="Список_маркерный_2_уровень"/>
    <w:basedOn w:val="1"/>
    <w:link w:val="20"/>
    <w:rsid w:val="006E5A77"/>
    <w:pPr>
      <w:numPr>
        <w:numId w:val="7"/>
      </w:numPr>
      <w:ind w:left="964"/>
    </w:pPr>
    <w:rPr>
      <w:lang w:val="x-none" w:eastAsia="x-none"/>
    </w:rPr>
  </w:style>
  <w:style w:type="paragraph" w:customStyle="1" w:styleId="1">
    <w:name w:val="Список_маркерный_1_уровень"/>
    <w:link w:val="10"/>
    <w:qFormat/>
    <w:rsid w:val="006E5A77"/>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0">
    <w:name w:val="Список_маркерный_1_уровень Знак"/>
    <w:link w:val="1"/>
    <w:locked/>
    <w:rsid w:val="006E5A77"/>
    <w:rPr>
      <w:rFonts w:ascii="Times New Roman" w:eastAsia="Times New Roman" w:hAnsi="Times New Roman" w:cs="Times New Roman"/>
      <w:sz w:val="24"/>
      <w:szCs w:val="24"/>
      <w:lang w:eastAsia="ru-RU"/>
    </w:rPr>
  </w:style>
  <w:style w:type="character" w:customStyle="1" w:styleId="a4">
    <w:name w:val="Текст_Обычный"/>
    <w:uiPriority w:val="1"/>
    <w:qFormat/>
    <w:rsid w:val="006E5A77"/>
    <w:rPr>
      <w:rFonts w:cs="Times New Roman"/>
    </w:rPr>
  </w:style>
  <w:style w:type="paragraph" w:customStyle="1" w:styleId="11">
    <w:name w:val="Табличный_таблица_11"/>
    <w:link w:val="110"/>
    <w:qFormat/>
    <w:rsid w:val="00947002"/>
    <w:pPr>
      <w:spacing w:after="0" w:line="240" w:lineRule="auto"/>
      <w:jc w:val="center"/>
    </w:pPr>
    <w:rPr>
      <w:rFonts w:ascii="Times New Roman" w:eastAsia="Times New Roman" w:hAnsi="Times New Roman" w:cs="Times New Roman"/>
      <w:lang w:eastAsia="ru-RU"/>
    </w:rPr>
  </w:style>
  <w:style w:type="character" w:customStyle="1" w:styleId="110">
    <w:name w:val="Табличный_таблица_11 Знак"/>
    <w:link w:val="11"/>
    <w:locked/>
    <w:rsid w:val="00947002"/>
    <w:rPr>
      <w:rFonts w:ascii="Times New Roman" w:eastAsia="Times New Roman" w:hAnsi="Times New Roman" w:cs="Times New Roman"/>
      <w:lang w:eastAsia="ru-RU"/>
    </w:rPr>
  </w:style>
  <w:style w:type="character" w:customStyle="1" w:styleId="20">
    <w:name w:val="Список_маркерный_2_уровень Знак"/>
    <w:link w:val="2"/>
    <w:locked/>
    <w:rsid w:val="00947002"/>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B57D9A"/>
    <w:rPr>
      <w:rFonts w:ascii="Tahoma" w:hAnsi="Tahoma" w:cs="Tahoma"/>
      <w:sz w:val="16"/>
      <w:szCs w:val="16"/>
    </w:rPr>
  </w:style>
  <w:style w:type="character" w:customStyle="1" w:styleId="a6">
    <w:name w:val="Текст выноски Знак"/>
    <w:basedOn w:val="a0"/>
    <w:link w:val="a5"/>
    <w:uiPriority w:val="99"/>
    <w:semiHidden/>
    <w:rsid w:val="00B57D9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BE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337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5129D"/>
    <w:pPr>
      <w:ind w:left="720"/>
      <w:contextualSpacing/>
    </w:pPr>
  </w:style>
  <w:style w:type="paragraph" w:customStyle="1" w:styleId="2">
    <w:name w:val="Список_маркерный_2_уровень"/>
    <w:basedOn w:val="1"/>
    <w:link w:val="20"/>
    <w:rsid w:val="006E5A77"/>
    <w:pPr>
      <w:numPr>
        <w:numId w:val="7"/>
      </w:numPr>
      <w:ind w:left="964"/>
    </w:pPr>
    <w:rPr>
      <w:lang w:val="x-none" w:eastAsia="x-none"/>
    </w:rPr>
  </w:style>
  <w:style w:type="paragraph" w:customStyle="1" w:styleId="1">
    <w:name w:val="Список_маркерный_1_уровень"/>
    <w:link w:val="10"/>
    <w:qFormat/>
    <w:rsid w:val="006E5A77"/>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0">
    <w:name w:val="Список_маркерный_1_уровень Знак"/>
    <w:link w:val="1"/>
    <w:locked/>
    <w:rsid w:val="006E5A77"/>
    <w:rPr>
      <w:rFonts w:ascii="Times New Roman" w:eastAsia="Times New Roman" w:hAnsi="Times New Roman" w:cs="Times New Roman"/>
      <w:sz w:val="24"/>
      <w:szCs w:val="24"/>
      <w:lang w:eastAsia="ru-RU"/>
    </w:rPr>
  </w:style>
  <w:style w:type="character" w:customStyle="1" w:styleId="a4">
    <w:name w:val="Текст_Обычный"/>
    <w:uiPriority w:val="1"/>
    <w:qFormat/>
    <w:rsid w:val="006E5A77"/>
    <w:rPr>
      <w:rFonts w:cs="Times New Roman"/>
    </w:rPr>
  </w:style>
  <w:style w:type="paragraph" w:customStyle="1" w:styleId="11">
    <w:name w:val="Табличный_таблица_11"/>
    <w:link w:val="110"/>
    <w:qFormat/>
    <w:rsid w:val="00947002"/>
    <w:pPr>
      <w:spacing w:after="0" w:line="240" w:lineRule="auto"/>
      <w:jc w:val="center"/>
    </w:pPr>
    <w:rPr>
      <w:rFonts w:ascii="Times New Roman" w:eastAsia="Times New Roman" w:hAnsi="Times New Roman" w:cs="Times New Roman"/>
      <w:lang w:eastAsia="ru-RU"/>
    </w:rPr>
  </w:style>
  <w:style w:type="character" w:customStyle="1" w:styleId="110">
    <w:name w:val="Табличный_таблица_11 Знак"/>
    <w:link w:val="11"/>
    <w:locked/>
    <w:rsid w:val="00947002"/>
    <w:rPr>
      <w:rFonts w:ascii="Times New Roman" w:eastAsia="Times New Roman" w:hAnsi="Times New Roman" w:cs="Times New Roman"/>
      <w:lang w:eastAsia="ru-RU"/>
    </w:rPr>
  </w:style>
  <w:style w:type="character" w:customStyle="1" w:styleId="20">
    <w:name w:val="Список_маркерный_2_уровень Знак"/>
    <w:link w:val="2"/>
    <w:locked/>
    <w:rsid w:val="00947002"/>
    <w:rPr>
      <w:rFonts w:ascii="Times New Roman" w:eastAsia="Times New Roman" w:hAnsi="Times New Roman" w:cs="Times New Roman"/>
      <w:sz w:val="24"/>
      <w:szCs w:val="24"/>
      <w:lang w:val="x-none" w:eastAsia="x-none"/>
    </w:rPr>
  </w:style>
  <w:style w:type="paragraph" w:styleId="a5">
    <w:name w:val="Balloon Text"/>
    <w:basedOn w:val="a"/>
    <w:link w:val="a6"/>
    <w:uiPriority w:val="99"/>
    <w:semiHidden/>
    <w:unhideWhenUsed/>
    <w:rsid w:val="00B57D9A"/>
    <w:rPr>
      <w:rFonts w:ascii="Tahoma" w:hAnsi="Tahoma" w:cs="Tahoma"/>
      <w:sz w:val="16"/>
      <w:szCs w:val="16"/>
    </w:rPr>
  </w:style>
  <w:style w:type="character" w:customStyle="1" w:styleId="a6">
    <w:name w:val="Текст выноски Знак"/>
    <w:basedOn w:val="a0"/>
    <w:link w:val="a5"/>
    <w:uiPriority w:val="99"/>
    <w:semiHidden/>
    <w:rsid w:val="00B57D9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18</Pages>
  <Words>4488</Words>
  <Characters>25584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9</cp:revision>
  <cp:lastPrinted>2017-10-02T06:54:00Z</cp:lastPrinted>
  <dcterms:created xsi:type="dcterms:W3CDTF">2017-09-30T07:17:00Z</dcterms:created>
  <dcterms:modified xsi:type="dcterms:W3CDTF">2017-10-02T13:48:00Z</dcterms:modified>
</cp:coreProperties>
</file>