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A7" w:rsidRPr="007F0DA7" w:rsidRDefault="007F0DA7" w:rsidP="007F0DA7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законодательства</w:t>
      </w:r>
    </w:p>
    <w:p w:rsidR="000E764C" w:rsidRDefault="000E764C">
      <w:pPr>
        <w:rPr>
          <w:lang w:val="en-US"/>
        </w:rPr>
      </w:pPr>
    </w:p>
    <w:p w:rsidR="007F0DA7" w:rsidRPr="007F0DA7" w:rsidRDefault="007F0DA7" w:rsidP="007F0DA7">
      <w:pPr>
        <w:pStyle w:val="a3"/>
        <w:shd w:val="clear" w:color="auto" w:fill="FFFFFF"/>
        <w:jc w:val="both"/>
        <w:rPr>
          <w:color w:val="000000"/>
        </w:rPr>
      </w:pPr>
      <w:r w:rsidRPr="007F0DA7">
        <w:rPr>
          <w:color w:val="000000"/>
        </w:rPr>
        <w:t xml:space="preserve">С 01.01.2015 вступили в силу изменения, внесенные в ряд Федеральных законов, направленные на совершенствование </w:t>
      </w:r>
      <w:proofErr w:type="spellStart"/>
      <w:r w:rsidRPr="007F0DA7">
        <w:rPr>
          <w:color w:val="000000"/>
        </w:rPr>
        <w:t>антикоррупционного</w:t>
      </w:r>
      <w:proofErr w:type="spellEnd"/>
      <w:r w:rsidRPr="007F0DA7">
        <w:rPr>
          <w:color w:val="000000"/>
        </w:rPr>
        <w:t xml:space="preserve"> законодательства.</w:t>
      </w:r>
    </w:p>
    <w:p w:rsidR="007F0DA7" w:rsidRPr="007F0DA7" w:rsidRDefault="007F0DA7" w:rsidP="007F0DA7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7F0DA7">
        <w:rPr>
          <w:color w:val="000000"/>
        </w:rPr>
        <w:t>Так, Федеральным законом от 22.12.2014 № 431-ФЗ внесены изменения в Федеральный закон от 03.12.2012 № 230-ФЗ «О контроле за соответствием расходов лиц, замещающих государственные должности, и иных лиц их доходам», конкретизирован расчетный период для определения общего дохода служащего и его супруги (супруга) и сравнения его с суммой сделки по приобретению имущества, введено понятие отчетного периода.</w:t>
      </w:r>
      <w:proofErr w:type="gramEnd"/>
    </w:p>
    <w:p w:rsidR="007F0DA7" w:rsidRPr="007F0DA7" w:rsidRDefault="007F0DA7" w:rsidP="007F0DA7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7F0DA7">
        <w:rPr>
          <w:color w:val="000000"/>
        </w:rPr>
        <w:t>Лицо, замещающее соответствующую должность, обязано ежегодно в сроки, установленные для предоставления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имущества в течение календарного года, предшествующего году предоставления сведений (далее – отчетный период), если общая сумма таких сделок превышает общий доход</w:t>
      </w:r>
      <w:proofErr w:type="gramEnd"/>
      <w:r w:rsidRPr="007F0DA7">
        <w:rPr>
          <w:color w:val="000000"/>
        </w:rPr>
        <w:t xml:space="preserve">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F0DA7" w:rsidRPr="007F0DA7" w:rsidRDefault="007F0DA7" w:rsidP="007F0DA7">
      <w:pPr>
        <w:pStyle w:val="a3"/>
        <w:shd w:val="clear" w:color="auto" w:fill="FFFFFF"/>
        <w:jc w:val="both"/>
        <w:rPr>
          <w:color w:val="000000"/>
        </w:rPr>
      </w:pPr>
      <w:r w:rsidRPr="007F0DA7">
        <w:rPr>
          <w:color w:val="000000"/>
        </w:rPr>
        <w:t xml:space="preserve">В отличие от ранее действовавшей редакции Закона с 01.01.2015 обязанность по предоставлению сведений о расходах обусловлена общей суммой всех сделок, совершенных в отчетный период, а не суммой каждой сделки в отдельности, как было ранее. Указанное изменение в Законе направлено на усиление </w:t>
      </w:r>
      <w:proofErr w:type="gramStart"/>
      <w:r w:rsidRPr="007F0DA7">
        <w:rPr>
          <w:color w:val="000000"/>
        </w:rPr>
        <w:t>контроля за</w:t>
      </w:r>
      <w:proofErr w:type="gramEnd"/>
      <w:r w:rsidRPr="007F0DA7">
        <w:rPr>
          <w:color w:val="000000"/>
        </w:rPr>
        <w:t xml:space="preserve"> расходами служащих.</w:t>
      </w:r>
    </w:p>
    <w:p w:rsidR="007F0DA7" w:rsidRPr="007F0DA7" w:rsidRDefault="007F0DA7" w:rsidP="007F0DA7">
      <w:pPr>
        <w:pStyle w:val="a3"/>
        <w:shd w:val="clear" w:color="auto" w:fill="FFFFFF"/>
        <w:jc w:val="both"/>
        <w:rPr>
          <w:color w:val="000000"/>
        </w:rPr>
      </w:pPr>
      <w:r w:rsidRPr="007F0DA7">
        <w:rPr>
          <w:color w:val="000000"/>
        </w:rPr>
        <w:t>Указом Президента Российской Федерации от 23.06.2014 № 460 утверждены единые формы справки о доходах, расходах, об имуществе и обязательствах имущественного характера для всех служащих (государственных, муниципальных), иных лиц, на которых распространяется указанная обязанность.</w:t>
      </w:r>
    </w:p>
    <w:p w:rsidR="007F0DA7" w:rsidRPr="007F0DA7" w:rsidRDefault="007F0DA7" w:rsidP="007F0DA7">
      <w:pPr>
        <w:pStyle w:val="a3"/>
        <w:shd w:val="clear" w:color="auto" w:fill="FFFFFF"/>
        <w:jc w:val="both"/>
        <w:rPr>
          <w:color w:val="000000"/>
        </w:rPr>
      </w:pPr>
      <w:r w:rsidRPr="007F0DA7">
        <w:rPr>
          <w:color w:val="000000"/>
        </w:rPr>
        <w:t xml:space="preserve">Также внесены изменения в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proofErr w:type="gramStart"/>
      <w:r w:rsidRPr="007F0DA7">
        <w:rPr>
          <w:color w:val="000000"/>
        </w:rPr>
        <w:t>Соответствующий запрет установлен для лиц, замещающих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</w:t>
      </w:r>
      <w:proofErr w:type="gramEnd"/>
      <w:r w:rsidRPr="007F0DA7">
        <w:rPr>
          <w:color w:val="000000"/>
        </w:rPr>
        <w:t xml:space="preserve"> </w:t>
      </w:r>
      <w:proofErr w:type="gramStart"/>
      <w:r w:rsidRPr="007F0DA7">
        <w:rPr>
          <w:color w:val="000000"/>
        </w:rPr>
        <w:t>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законов.</w:t>
      </w:r>
      <w:proofErr w:type="gramEnd"/>
    </w:p>
    <w:p w:rsidR="007F0DA7" w:rsidRPr="007F0DA7" w:rsidRDefault="007F0DA7" w:rsidP="007F0DA7">
      <w:pPr>
        <w:pStyle w:val="a3"/>
        <w:shd w:val="clear" w:color="auto" w:fill="FFFFFF"/>
        <w:jc w:val="both"/>
        <w:rPr>
          <w:color w:val="000000"/>
        </w:rPr>
      </w:pPr>
      <w:r w:rsidRPr="007F0DA7">
        <w:rPr>
          <w:color w:val="000000"/>
        </w:rPr>
        <w:lastRenderedPageBreak/>
        <w:t>С 01.01.2015 ужесточен порядок применения взысканий за коррупционные правонарушения, совершенные государственными служащими.</w:t>
      </w:r>
    </w:p>
    <w:p w:rsidR="007F0DA7" w:rsidRPr="007F0DA7" w:rsidRDefault="007F0DA7" w:rsidP="007F0DA7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7F0DA7">
        <w:rPr>
          <w:color w:val="000000"/>
        </w:rPr>
        <w:t>Так, в соответствии с новой редакцией ст. 59.3 Федерального закона от 27.07.2004 № 79-ФЗ «О государственной гражданской службе Российской Федерации» при малозначительности совершенного служащим коррупционного правонарушения на основании рекомендации комиссии по урегулированию конфликтов интересов применяется взыскание в виде замечания, за иные правонарушения – более строгие взыскания (выговор, предупреждение о неполном должностном соответствии, увольнение в связи с утратой доверия).</w:t>
      </w:r>
      <w:proofErr w:type="gramEnd"/>
    </w:p>
    <w:p w:rsidR="007F0DA7" w:rsidRPr="007F0DA7" w:rsidRDefault="007F0DA7" w:rsidP="007F0DA7">
      <w:pPr>
        <w:pStyle w:val="a3"/>
        <w:shd w:val="clear" w:color="auto" w:fill="FFFFFF"/>
        <w:jc w:val="right"/>
        <w:rPr>
          <w:color w:val="000000"/>
        </w:rPr>
      </w:pPr>
      <w:r w:rsidRPr="007F0DA7">
        <w:rPr>
          <w:color w:val="000000"/>
        </w:rPr>
        <w:t xml:space="preserve">И.о. городского прокурора </w:t>
      </w:r>
      <w:r w:rsidRPr="007F0DA7">
        <w:rPr>
          <w:color w:val="000000"/>
        </w:rPr>
        <w:br/>
        <w:t xml:space="preserve">младший советник юстиции </w:t>
      </w:r>
      <w:r w:rsidRPr="007F0DA7">
        <w:rPr>
          <w:color w:val="000000"/>
        </w:rPr>
        <w:br/>
        <w:t xml:space="preserve">И.Г. </w:t>
      </w:r>
      <w:proofErr w:type="spellStart"/>
      <w:r w:rsidRPr="007F0DA7">
        <w:rPr>
          <w:color w:val="000000"/>
        </w:rPr>
        <w:t>Волкомич</w:t>
      </w:r>
      <w:proofErr w:type="spellEnd"/>
    </w:p>
    <w:p w:rsidR="007F0DA7" w:rsidRPr="007F0DA7" w:rsidRDefault="007F0DA7"/>
    <w:sectPr w:rsidR="007F0DA7" w:rsidRPr="007F0DA7" w:rsidSect="000E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F0DA7"/>
    <w:rsid w:val="000E764C"/>
    <w:rsid w:val="007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C"/>
  </w:style>
  <w:style w:type="paragraph" w:styleId="3">
    <w:name w:val="heading 3"/>
    <w:basedOn w:val="a"/>
    <w:link w:val="30"/>
    <w:uiPriority w:val="9"/>
    <w:qFormat/>
    <w:rsid w:val="007F0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2017-01-31T15:12:00Z</dcterms:created>
  <dcterms:modified xsi:type="dcterms:W3CDTF">2017-01-31T15:13:00Z</dcterms:modified>
</cp:coreProperties>
</file>