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7E" w:rsidRPr="00007C7E" w:rsidRDefault="00007C7E" w:rsidP="00007C7E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уголовном судопроизводстве значительно расширен перечень прав потерпевших</w:t>
      </w:r>
    </w:p>
    <w:p w:rsidR="00E04C7D" w:rsidRDefault="00E04C7D">
      <w:pPr>
        <w:rPr>
          <w:lang w:val="en-US"/>
        </w:rPr>
      </w:pP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>28.12.2013 Президент РФ подписал Федеральный закон «О внесении изменений в отдельные законодательные акты Российской Федерации в целях совершенствования прав потерпевших в уголовном судопроизводстве».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>Федеральный закон направлен на расширение прав потерпевших в уголовном процессе, а также на обеспечение защиты частной жизни несовершеннолетних потерпевших.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>Вносятся изменения в Уголовный кодекс Российской Федерации, Уголовно-исполнительный кодекс Российской Федерации, Уголовно-процессуальный кодекс Российской Федерации, Федеральный закон «О государственной защите потерпевших, свидетелей и иных участников уголовного судопроизводства» и Федеральный закон «Об административном надзоре за лицами, освобожденными из мест лишения свободы».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007C7E">
        <w:rPr>
          <w:color w:val="000000"/>
        </w:rPr>
        <w:t>В частности, лицо признается потерпевшим с момента возбуждения уголовного дела, расширяется перечень процессуальных документов, копии которых вправе получать потерпевший по уголовному делу, устанавливаются права потерпевшего возражать против постановления приговора без проведения судебного разбирательства и получать информацию о прибытии осуждённого к месту отбывания наказания и о времени его освобождения из мест лишения свободы.</w:t>
      </w:r>
      <w:proofErr w:type="gramEnd"/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 xml:space="preserve">Ряд положений Федерального закона направлен на расширение прав несовершеннолетних потерпевших. </w:t>
      </w:r>
      <w:proofErr w:type="gramStart"/>
      <w:r w:rsidRPr="00007C7E">
        <w:rPr>
          <w:color w:val="000000"/>
        </w:rPr>
        <w:t>В целях защиты интересов несовершеннолетнего лица, признанного потерпевшим по делу о преступлении против его половой неприкосновенности: предусматривается обязательное участие адвоката; закрепляется требование об обязательном участии педагога или психолога при проведении допроса, очной ставки, опознания и проверки показаний с участием несовершеннолетнего потерпевшего или свидетеля; устанавливается максимальная продолжительность проведения указанных следственных действий с участием несовершеннолетнего;</w:t>
      </w:r>
      <w:proofErr w:type="gramEnd"/>
      <w:r w:rsidRPr="00007C7E">
        <w:rPr>
          <w:color w:val="000000"/>
        </w:rPr>
        <w:t xml:space="preserve"> вводятся правила об обязательном применении видеозаписи или киносъёмки в ходе следственных действий, проводимых с участием несовершеннолетнего потерпевшего или свидетеля, и о возможности оглашения в суде ранее данных ими показаний без проведения допроса. Федеральным законом также устанавливается уголовная ответственность за незаконное распространение информации, касающейся несовершеннолетнего потерпевшего. Кроме того, преступления предусмотренные частями 4 и 5 статей 131 и 132 УК РФ выводятся из подсудности суда с участием присяжных заседателей.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 xml:space="preserve">Также предусматривается ряд положений, направленных на возмещение вреда потерпевшему. Отношение осуждённого к возмещению вреда будет учитываться при отмене условного осуждения, условно-досрочном освобождении от отбывания наказания, замене </w:t>
      </w:r>
      <w:proofErr w:type="spellStart"/>
      <w:r w:rsidRPr="00007C7E">
        <w:rPr>
          <w:color w:val="000000"/>
        </w:rPr>
        <w:t>неотбытой</w:t>
      </w:r>
      <w:proofErr w:type="spellEnd"/>
      <w:r w:rsidRPr="00007C7E">
        <w:rPr>
          <w:color w:val="000000"/>
        </w:rPr>
        <w:t xml:space="preserve"> части наказания более мягким видом наказания, а также при погашении судимости.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t>Федеральным законом определяются лица, за которыми устанавливается безусловный административный надзор. К числу таких лиц относятся совершеннолетние осуждённые за преступления против половой неприкосновенности несовершеннолетнего, не достигшего четырнадцатилетнего возраста, и страдающие расстройством сексуального предпочтения (педофилией), не исключающим вменяемости.</w:t>
      </w:r>
    </w:p>
    <w:p w:rsidR="00007C7E" w:rsidRPr="00007C7E" w:rsidRDefault="00007C7E" w:rsidP="00007C7E">
      <w:pPr>
        <w:pStyle w:val="a3"/>
        <w:shd w:val="clear" w:color="auto" w:fill="FFFFFF"/>
        <w:jc w:val="both"/>
        <w:rPr>
          <w:color w:val="000000"/>
        </w:rPr>
      </w:pPr>
      <w:r w:rsidRPr="00007C7E">
        <w:rPr>
          <w:color w:val="000000"/>
        </w:rPr>
        <w:lastRenderedPageBreak/>
        <w:t>Реализация положений Федерального закона позволит повысить уровень правового положения потерпевших в уголовном судопроизводстве, а также предупредить совершение новых преступлений.</w:t>
      </w:r>
    </w:p>
    <w:p w:rsidR="00007C7E" w:rsidRPr="00007C7E" w:rsidRDefault="00007C7E" w:rsidP="00007C7E">
      <w:pPr>
        <w:pStyle w:val="a3"/>
        <w:shd w:val="clear" w:color="auto" w:fill="FFFFFF"/>
        <w:jc w:val="right"/>
        <w:rPr>
          <w:color w:val="000000"/>
        </w:rPr>
      </w:pPr>
      <w:r w:rsidRPr="00007C7E">
        <w:rPr>
          <w:color w:val="000000"/>
        </w:rPr>
        <w:t xml:space="preserve">Городской прокурор </w:t>
      </w:r>
      <w:r w:rsidRPr="00007C7E">
        <w:rPr>
          <w:color w:val="000000"/>
        </w:rPr>
        <w:br/>
        <w:t xml:space="preserve">советник юстиции </w:t>
      </w:r>
      <w:r w:rsidRPr="00007C7E">
        <w:rPr>
          <w:color w:val="000000"/>
        </w:rPr>
        <w:br/>
        <w:t>П.Н. Репин</w:t>
      </w:r>
    </w:p>
    <w:p w:rsidR="00007C7E" w:rsidRPr="00007C7E" w:rsidRDefault="00007C7E"/>
    <w:sectPr w:rsidR="00007C7E" w:rsidRPr="00007C7E" w:rsidSect="00E0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07C7E"/>
    <w:rsid w:val="00007C7E"/>
    <w:rsid w:val="00E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D"/>
  </w:style>
  <w:style w:type="paragraph" w:styleId="3">
    <w:name w:val="heading 3"/>
    <w:basedOn w:val="a"/>
    <w:link w:val="30"/>
    <w:uiPriority w:val="9"/>
    <w:qFormat/>
    <w:rsid w:val="0000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2017-01-31T15:04:00Z</dcterms:created>
  <dcterms:modified xsi:type="dcterms:W3CDTF">2017-01-31T15:04:00Z</dcterms:modified>
</cp:coreProperties>
</file>